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4392" w14:textId="2C3E32A9" w:rsidR="00782776" w:rsidRPr="00782776" w:rsidRDefault="00513A1F" w:rsidP="00782776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782776" w:rsidRPr="00782776">
        <w:rPr>
          <w:b/>
          <w:sz w:val="30"/>
          <w:szCs w:val="30"/>
        </w:rPr>
        <w:t xml:space="preserve">роцедура 16.6.1. </w:t>
      </w:r>
      <w:r w:rsidRPr="00513A1F">
        <w:rPr>
          <w:b/>
          <w:sz w:val="30"/>
          <w:szCs w:val="30"/>
        </w:rPr>
        <w:t> Получение решения о переводе жилого помещения в нежилое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782776" w:rsidRPr="00130368" w14:paraId="2FE631FE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568FC13" w14:textId="77777777" w:rsidR="00782776" w:rsidRPr="00130368" w:rsidRDefault="00782776" w:rsidP="0038080A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79B3C0B" w14:textId="77777777" w:rsidR="00782776" w:rsidRDefault="00782776" w:rsidP="0038080A">
            <w:pPr>
              <w:pStyle w:val="a6"/>
              <w:ind w:left="111"/>
              <w:jc w:val="both"/>
            </w:pPr>
            <w:r>
              <w:t>Получение решения о переводе жилого помещения в нежилое</w:t>
            </w:r>
          </w:p>
          <w:p w14:paraId="295B555A" w14:textId="77777777" w:rsidR="00782776" w:rsidRPr="00130368" w:rsidRDefault="00782776" w:rsidP="0038080A">
            <w:pPr>
              <w:pStyle w:val="a6"/>
            </w:pPr>
          </w:p>
        </w:tc>
      </w:tr>
      <w:tr w:rsidR="00782776" w:rsidRPr="00130368" w14:paraId="2775DC8C" w14:textId="77777777" w:rsidTr="00513A1F">
        <w:trPr>
          <w:trHeight w:val="4604"/>
          <w:tblCellSpacing w:w="15" w:type="dxa"/>
        </w:trPr>
        <w:tc>
          <w:tcPr>
            <w:tcW w:w="1652" w:type="pct"/>
            <w:vAlign w:val="center"/>
            <w:hideMark/>
          </w:tcPr>
          <w:p w14:paraId="2D189E03" w14:textId="77777777" w:rsidR="00782776" w:rsidRPr="00130368" w:rsidRDefault="00782776" w:rsidP="0038080A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A7C0F75" w14:textId="2B7A358C" w:rsidR="00513A1F" w:rsidRDefault="00513A1F" w:rsidP="00513A1F">
            <w:pPr>
              <w:tabs>
                <w:tab w:val="num" w:pos="0"/>
              </w:tabs>
              <w:spacing w:before="100" w:beforeAutospacing="1" w:after="100" w:afterAutospacing="1"/>
              <w:ind w:left="111" w:right="141"/>
              <w:jc w:val="both"/>
            </w:pPr>
            <w:hyperlink r:id="rId6" w:history="1">
              <w:r w:rsidRPr="00111918">
                <w:rPr>
                  <w:rStyle w:val="a7"/>
                  <w:szCs w:val="30"/>
                </w:rPr>
                <w:t xml:space="preserve">Постановление Министерства жилищно-коммунального хозяйства Республики Беларусь от 23 марта 2022 Г. № 5 «Об утверждении </w:t>
              </w:r>
              <w:r w:rsidRPr="00111918">
                <w:rPr>
                  <w:rStyle w:val="a7"/>
                  <w:szCs w:val="30"/>
                </w:rPr>
                <w:t>р</w:t>
              </w:r>
              <w:r w:rsidRPr="00111918">
                <w:rPr>
                  <w:rStyle w:val="a7"/>
                  <w:szCs w:val="30"/>
                </w:rPr>
                <w:t>егламентов административных процедур»</w:t>
              </w:r>
            </w:hyperlink>
          </w:p>
          <w:p w14:paraId="2472B088" w14:textId="3D553FC4" w:rsidR="00782776" w:rsidRPr="00513A1F" w:rsidRDefault="00782776" w:rsidP="003808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3A1F">
              <w:t>заявление</w:t>
            </w:r>
          </w:p>
          <w:p w14:paraId="2932960D" w14:textId="77777777" w:rsidR="00513A1F" w:rsidRPr="00513A1F" w:rsidRDefault="00513A1F" w:rsidP="003808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3A1F">
              <w:t>технический паспорт (в случае его оформления до 1 января 2023 г.)</w:t>
            </w:r>
          </w:p>
          <w:p w14:paraId="7EC1833C" w14:textId="6D95DC55" w:rsidR="00782776" w:rsidRPr="00513A1F" w:rsidRDefault="00782776" w:rsidP="003808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3A1F">
              <w:t>письменное согласие всех собственников жилого помещения, находящегося в общей собственности</w:t>
            </w:r>
          </w:p>
          <w:p w14:paraId="60D4A3C2" w14:textId="77777777" w:rsidR="00782776" w:rsidRPr="00513A1F" w:rsidRDefault="00782776" w:rsidP="003808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3A1F">
              <w:t xml:space="preserve">письменное согласие третьих лиц (в случае, если право собственности на переводимое жилое помещение обременено правами третьих лиц) </w:t>
            </w:r>
          </w:p>
          <w:p w14:paraId="589B3932" w14:textId="77777777" w:rsidR="00782776" w:rsidRPr="00513A1F" w:rsidRDefault="00782776" w:rsidP="003808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3A1F">
              <w:t xml:space="preserve">письменное согласие совершеннолетних граждан (в случае, если при переводе жилого помещения в нежилое в одноквартирном жилом доме или квартире сохраняются иные жилые помещения) </w:t>
            </w:r>
          </w:p>
          <w:p w14:paraId="6622EB4A" w14:textId="77777777" w:rsidR="00EB3847" w:rsidRPr="00513A1F" w:rsidRDefault="00513A1F" w:rsidP="00513A1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  <w:rPr>
                <w:sz w:val="20"/>
              </w:rPr>
            </w:pPr>
            <w:r w:rsidRPr="00513A1F">
              <w:t xml:space="preserve">согласие органов опеки и попечительства </w:t>
            </w:r>
            <w:r w:rsidRPr="00513A1F">
              <w:rPr>
                <w:i/>
                <w:iCs/>
              </w:rPr>
              <w:t>(в случае, если при переводе жилого помещения в нежилое в одноквартирном жилом доме или квартире сохраняются иные жилые помещения и в нем проживают или имеют право на проживание несовершеннолетние граждане,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судом)</w:t>
            </w:r>
          </w:p>
          <w:p w14:paraId="55EE0655" w14:textId="47D440D7" w:rsidR="00513A1F" w:rsidRPr="00AD2FF5" w:rsidRDefault="00513A1F" w:rsidP="00513A1F">
            <w:pPr>
              <w:ind w:left="113" w:right="142"/>
              <w:jc w:val="both"/>
              <w:rPr>
                <w:sz w:val="20"/>
              </w:rPr>
            </w:pPr>
          </w:p>
        </w:tc>
      </w:tr>
      <w:tr w:rsidR="00782776" w:rsidRPr="00130368" w14:paraId="286E5821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F9AAF63" w14:textId="77777777" w:rsidR="00782776" w:rsidRPr="00130368" w:rsidRDefault="00782776" w:rsidP="0038080A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C476293" w14:textId="40E2C6B2" w:rsidR="00782776" w:rsidRDefault="00782776" w:rsidP="0038080A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513A1F" w:rsidRPr="00513A1F">
              <w:rPr>
                <w:rStyle w:val="apple-style-span"/>
                <w:b/>
                <w:bCs/>
              </w:rPr>
              <w:t>Лешик</w:t>
            </w:r>
            <w:proofErr w:type="spellEnd"/>
            <w:r w:rsidR="00513A1F" w:rsidRPr="00513A1F">
              <w:rPr>
                <w:rStyle w:val="apple-style-span"/>
                <w:b/>
                <w:bCs/>
              </w:rPr>
              <w:t xml:space="preserve"> 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799D73BF" w14:textId="68E63263" w:rsidR="00782776" w:rsidRPr="00130368" w:rsidRDefault="00782776" w:rsidP="0038080A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513A1F">
              <w:t xml:space="preserve"> (по предварительной записи)</w:t>
            </w:r>
            <w:r w:rsidRPr="00130368">
              <w:t>.</w:t>
            </w:r>
          </w:p>
        </w:tc>
      </w:tr>
      <w:tr w:rsidR="00782776" w:rsidRPr="00130368" w14:paraId="68B5F076" w14:textId="77777777" w:rsidTr="00782776">
        <w:trPr>
          <w:trHeight w:val="3372"/>
          <w:tblCellSpacing w:w="15" w:type="dxa"/>
        </w:trPr>
        <w:tc>
          <w:tcPr>
            <w:tcW w:w="1652" w:type="pct"/>
            <w:vAlign w:val="center"/>
            <w:hideMark/>
          </w:tcPr>
          <w:p w14:paraId="2C37B9A3" w14:textId="77777777" w:rsidR="00782776" w:rsidRPr="00130368" w:rsidRDefault="00782776" w:rsidP="0038080A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0D97F46" w14:textId="77777777" w:rsidR="00782776" w:rsidRDefault="00882E71" w:rsidP="0038080A">
            <w:pPr>
              <w:spacing w:line="280" w:lineRule="exact"/>
              <w:ind w:left="111" w:right="141"/>
              <w:jc w:val="both"/>
            </w:pPr>
            <w:r>
              <w:rPr>
                <w:b/>
              </w:rPr>
              <w:t>Сергеева Татьяна Николаевна</w:t>
            </w:r>
            <w:r w:rsidR="00782776" w:rsidRPr="00130368">
              <w:t xml:space="preserve"> 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782776" w:rsidRPr="000408D6">
              <w:t xml:space="preserve"> </w:t>
            </w:r>
            <w:r w:rsidR="00782776" w:rsidRPr="0043341F">
              <w:rPr>
                <w:b/>
              </w:rPr>
              <w:t>Герус Людмила Викторовна</w:t>
            </w:r>
            <w:r w:rsidR="00782776" w:rsidRPr="000408D6">
              <w:t xml:space="preserve"> </w:t>
            </w:r>
            <w:r w:rsidR="00782776" w:rsidRPr="00130368">
              <w:t xml:space="preserve">– </w:t>
            </w:r>
            <w:r w:rsidR="00782776">
              <w:t>главный специалист</w:t>
            </w:r>
            <w:r w:rsidR="00782776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62F49132" w14:textId="77777777" w:rsidR="00782776" w:rsidRPr="00435C45" w:rsidRDefault="00782776" w:rsidP="0038080A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5B73133D" w14:textId="77777777" w:rsidR="00782776" w:rsidRPr="00130368" w:rsidRDefault="00782776" w:rsidP="0038080A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782776" w:rsidRPr="00130368" w14:paraId="343EA3A0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6D6CEE3" w14:textId="77777777" w:rsidR="00782776" w:rsidRPr="00130368" w:rsidRDefault="00782776" w:rsidP="0038080A">
            <w:r w:rsidRPr="00130368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9CBA326" w14:textId="77777777" w:rsidR="00782776" w:rsidRPr="00130368" w:rsidRDefault="00782776" w:rsidP="0038080A">
            <w:pPr>
              <w:ind w:left="111"/>
            </w:pPr>
            <w:r w:rsidRPr="00130368">
              <w:t>бесплатно</w:t>
            </w:r>
          </w:p>
        </w:tc>
      </w:tr>
      <w:tr w:rsidR="00782776" w:rsidRPr="00130368" w14:paraId="6EE54FA3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217FB27" w14:textId="77777777" w:rsidR="00782776" w:rsidRPr="00130368" w:rsidRDefault="00782776" w:rsidP="0038080A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D0AF2B1" w14:textId="77777777" w:rsidR="00621559" w:rsidRPr="00621559" w:rsidRDefault="00621559" w:rsidP="00621559">
            <w:pPr>
              <w:pStyle w:val="table10"/>
              <w:ind w:left="111" w:right="141"/>
              <w:jc w:val="both"/>
              <w:rPr>
                <w:sz w:val="24"/>
                <w:szCs w:val="24"/>
              </w:rPr>
            </w:pPr>
            <w:r w:rsidRPr="00621559">
              <w:rPr>
                <w:sz w:val="24"/>
                <w:szCs w:val="24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380D3CE1" w14:textId="77777777" w:rsidR="00782776" w:rsidRPr="00130368" w:rsidRDefault="00782776" w:rsidP="0038080A">
            <w:pPr>
              <w:ind w:left="111" w:right="141"/>
              <w:jc w:val="both"/>
            </w:pPr>
          </w:p>
        </w:tc>
      </w:tr>
      <w:tr w:rsidR="00782776" w:rsidRPr="00130368" w14:paraId="5D4D69DA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E2D207D" w14:textId="77777777" w:rsidR="00782776" w:rsidRPr="00130368" w:rsidRDefault="00782776" w:rsidP="0038080A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4445A6A" w14:textId="77777777" w:rsidR="00782776" w:rsidRPr="00130368" w:rsidRDefault="00782776" w:rsidP="0038080A">
            <w:pPr>
              <w:ind w:left="111"/>
            </w:pPr>
            <w:r>
              <w:t>бессрочно</w:t>
            </w:r>
          </w:p>
        </w:tc>
      </w:tr>
      <w:tr w:rsidR="00782776" w:rsidRPr="00130368" w14:paraId="0AFDDE27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DE2A5C3" w14:textId="77777777" w:rsidR="00782776" w:rsidRPr="00130368" w:rsidRDefault="00782776" w:rsidP="0038080A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7AFE144F" w14:textId="77777777" w:rsidR="00BB4D61" w:rsidRDefault="00621559" w:rsidP="00513A1F">
            <w:pPr>
              <w:pStyle w:val="table10"/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</w:rPr>
              <w:t xml:space="preserve">- </w:t>
            </w:r>
            <w:r w:rsidR="00BB4D61" w:rsidRPr="00BB4D61">
              <w:rPr>
                <w:sz w:val="24"/>
                <w:szCs w:val="24"/>
                <w:lang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  <w:p w14:paraId="30662850" w14:textId="77777777" w:rsidR="00513A1F" w:rsidRDefault="00A37E8F" w:rsidP="00513A1F">
            <w:pPr>
              <w:pStyle w:val="table10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 xml:space="preserve">- </w:t>
            </w:r>
            <w:r w:rsidR="00513A1F" w:rsidRPr="00513A1F">
              <w:rPr>
                <w:sz w:val="24"/>
                <w:szCs w:val="2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14:paraId="2AE414C7" w14:textId="376FC709" w:rsidR="00782776" w:rsidRPr="00130368" w:rsidRDefault="00513A1F" w:rsidP="00513A1F">
            <w:pPr>
              <w:pStyle w:val="table10"/>
              <w:ind w:right="141"/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513A1F">
              <w:rPr>
                <w:sz w:val="24"/>
                <w:szCs w:val="24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</w:tr>
      <w:tr w:rsidR="00782776" w:rsidRPr="00130368" w14:paraId="53B91FE5" w14:textId="77777777" w:rsidTr="003808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8403910" w14:textId="77777777" w:rsidR="00782776" w:rsidRPr="00130368" w:rsidRDefault="00782776" w:rsidP="0038080A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62D9EBCF" w14:textId="77777777" w:rsidR="00782776" w:rsidRPr="00A92E2D" w:rsidRDefault="00782776" w:rsidP="0038080A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D384B99" w14:textId="77777777" w:rsidR="00782776" w:rsidRPr="00130368" w:rsidRDefault="00782776" w:rsidP="0038080A">
            <w:pPr>
              <w:ind w:left="111"/>
            </w:pPr>
          </w:p>
        </w:tc>
      </w:tr>
    </w:tbl>
    <w:p w14:paraId="000982F1" w14:textId="77777777" w:rsidR="00782776" w:rsidRDefault="00782776" w:rsidP="00782776"/>
    <w:p w14:paraId="07F0F680" w14:textId="77777777" w:rsidR="00782776" w:rsidRDefault="00782776" w:rsidP="00782776"/>
    <w:p w14:paraId="422D40A7" w14:textId="77777777" w:rsidR="00782776" w:rsidRDefault="00782776" w:rsidP="00782776"/>
    <w:p w14:paraId="5D1617FC" w14:textId="77777777" w:rsidR="00782776" w:rsidRDefault="00782776" w:rsidP="00782776"/>
    <w:p w14:paraId="33A2F397" w14:textId="77777777" w:rsidR="00782776" w:rsidRDefault="00782776" w:rsidP="00782776"/>
    <w:p w14:paraId="0D67C7EB" w14:textId="77777777" w:rsidR="00782776" w:rsidRDefault="00782776" w:rsidP="00782776"/>
    <w:p w14:paraId="616D309A" w14:textId="77777777" w:rsidR="00782776" w:rsidRDefault="00782776" w:rsidP="00782776"/>
    <w:p w14:paraId="34EE608F" w14:textId="77777777" w:rsidR="00782776" w:rsidRDefault="00782776" w:rsidP="00782776"/>
    <w:p w14:paraId="37FB14E8" w14:textId="77777777" w:rsidR="00782776" w:rsidRDefault="00782776" w:rsidP="00782776"/>
    <w:p w14:paraId="365DE2A5" w14:textId="77777777" w:rsidR="00782776" w:rsidRDefault="00782776" w:rsidP="00782776"/>
    <w:p w14:paraId="4ACCB007" w14:textId="77777777" w:rsidR="00782776" w:rsidRDefault="00782776" w:rsidP="00782776"/>
    <w:p w14:paraId="2989DF73" w14:textId="77777777" w:rsidR="00782776" w:rsidRDefault="00782776" w:rsidP="00782776"/>
    <w:p w14:paraId="294E0FA0" w14:textId="77777777" w:rsidR="00621559" w:rsidRDefault="00621559" w:rsidP="00782776"/>
    <w:p w14:paraId="32BA4697" w14:textId="77777777" w:rsidR="00621559" w:rsidRDefault="00621559" w:rsidP="00782776"/>
    <w:p w14:paraId="2F32E40D" w14:textId="77777777" w:rsidR="00621559" w:rsidRDefault="00621559" w:rsidP="00782776"/>
    <w:p w14:paraId="4E638E5B" w14:textId="77777777" w:rsidR="00621559" w:rsidRDefault="00621559" w:rsidP="00782776"/>
    <w:p w14:paraId="5C590569" w14:textId="77777777" w:rsidR="00621559" w:rsidRDefault="00621559" w:rsidP="00782776"/>
    <w:p w14:paraId="5E316A81" w14:textId="77777777" w:rsidR="00621559" w:rsidRDefault="00621559" w:rsidP="00782776"/>
    <w:p w14:paraId="28CFBD24" w14:textId="77777777" w:rsidR="00621559" w:rsidRDefault="00621559" w:rsidP="00782776"/>
    <w:p w14:paraId="4497E598" w14:textId="77777777" w:rsidR="00621559" w:rsidRDefault="00621559" w:rsidP="00782776"/>
    <w:p w14:paraId="124FD80E" w14:textId="77777777" w:rsidR="00621559" w:rsidRDefault="00621559" w:rsidP="00782776"/>
    <w:p w14:paraId="1C2050C7" w14:textId="77777777" w:rsidR="00621559" w:rsidRDefault="00621559" w:rsidP="00782776"/>
    <w:p w14:paraId="1EC7A4E8" w14:textId="77777777" w:rsidR="00621559" w:rsidRDefault="00621559" w:rsidP="00782776"/>
    <w:p w14:paraId="6C0E1E1D" w14:textId="77777777" w:rsidR="00621559" w:rsidRDefault="00621559" w:rsidP="00782776"/>
    <w:p w14:paraId="74A62376" w14:textId="77777777" w:rsidR="00621559" w:rsidRDefault="00621559" w:rsidP="00782776"/>
    <w:p w14:paraId="7BACA1A9" w14:textId="77777777" w:rsidR="00621559" w:rsidRDefault="00621559" w:rsidP="00782776"/>
    <w:p w14:paraId="27B02A6F" w14:textId="77777777" w:rsidR="00513A1F" w:rsidRDefault="00513A1F" w:rsidP="00782776"/>
    <w:p w14:paraId="28C2C5A9" w14:textId="77777777" w:rsidR="00782776" w:rsidRDefault="00782776" w:rsidP="00621559"/>
    <w:p w14:paraId="5325A236" w14:textId="77777777" w:rsidR="00621559" w:rsidRDefault="00621559" w:rsidP="00621559">
      <w:pPr>
        <w:rPr>
          <w:b/>
          <w:iCs/>
          <w:sz w:val="28"/>
          <w:szCs w:val="28"/>
        </w:rPr>
      </w:pPr>
    </w:p>
    <w:p w14:paraId="7BCE82DF" w14:textId="26688A61" w:rsidR="00F832E6" w:rsidRPr="00513A1F" w:rsidRDefault="00513A1F" w:rsidP="00513A1F">
      <w:pPr>
        <w:pStyle w:val="a6"/>
        <w:ind w:left="111"/>
        <w:jc w:val="center"/>
        <w:rPr>
          <w:b/>
          <w:bCs/>
        </w:rPr>
      </w:pPr>
      <w:r w:rsidRPr="00513A1F">
        <w:rPr>
          <w:b/>
          <w:iCs/>
        </w:rPr>
        <w:lastRenderedPageBreak/>
        <w:t>АП</w:t>
      </w:r>
      <w:r w:rsidR="00A210BD" w:rsidRPr="00513A1F">
        <w:rPr>
          <w:b/>
          <w:iCs/>
        </w:rPr>
        <w:t xml:space="preserve"> 16.6.1</w:t>
      </w:r>
      <w:r w:rsidRPr="00513A1F">
        <w:rPr>
          <w:b/>
          <w:iCs/>
        </w:rPr>
        <w:t xml:space="preserve">. </w:t>
      </w:r>
      <w:r w:rsidRPr="00513A1F">
        <w:rPr>
          <w:b/>
          <w:bCs/>
        </w:rPr>
        <w:t>Получение решения о переводе жилого помещения в нежилое</w:t>
      </w:r>
    </w:p>
    <w:p w14:paraId="3C7FA6F0" w14:textId="77777777" w:rsidR="00BB4D61" w:rsidRPr="00A753F9" w:rsidRDefault="00BB4D61" w:rsidP="00BB4D61">
      <w:pPr>
        <w:spacing w:line="280" w:lineRule="exact"/>
        <w:ind w:left="3686"/>
        <w:jc w:val="both"/>
        <w:rPr>
          <w:sz w:val="28"/>
          <w:szCs w:val="28"/>
        </w:rPr>
      </w:pPr>
      <w:bookmarkStart w:id="0" w:name="_Hlk203495522"/>
      <w:r w:rsidRPr="00A753F9">
        <w:rPr>
          <w:sz w:val="28"/>
          <w:szCs w:val="28"/>
        </w:rPr>
        <w:t xml:space="preserve">Барановичский районный </w:t>
      </w:r>
    </w:p>
    <w:p w14:paraId="08341DD5" w14:textId="77777777" w:rsidR="00BB4D61" w:rsidRPr="00A753F9" w:rsidRDefault="00BB4D61" w:rsidP="00BB4D61">
      <w:pPr>
        <w:spacing w:line="280" w:lineRule="exact"/>
        <w:ind w:left="3686"/>
        <w:jc w:val="both"/>
        <w:rPr>
          <w:sz w:val="28"/>
          <w:szCs w:val="28"/>
        </w:rPr>
      </w:pPr>
      <w:r w:rsidRPr="00A753F9">
        <w:rPr>
          <w:sz w:val="28"/>
          <w:szCs w:val="28"/>
        </w:rPr>
        <w:t>исполнительный комитет</w:t>
      </w:r>
    </w:p>
    <w:p w14:paraId="52692349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bookmarkStart w:id="1" w:name="_Hlk203488616"/>
      <w:bookmarkStart w:id="2" w:name="_Hlk203492369"/>
      <w:r w:rsidRPr="00A753F9">
        <w:rPr>
          <w:sz w:val="30"/>
          <w:szCs w:val="30"/>
        </w:rPr>
        <w:t xml:space="preserve">__________________________________ </w:t>
      </w:r>
    </w:p>
    <w:p w14:paraId="267B761F" w14:textId="77777777" w:rsidR="00BB4D61" w:rsidRPr="00A753F9" w:rsidRDefault="00BB4D61" w:rsidP="00BB4D61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(наименование и место нахождения, </w:t>
      </w:r>
      <w:proofErr w:type="spellStart"/>
      <w:r w:rsidRPr="00A753F9">
        <w:rPr>
          <w:sz w:val="20"/>
          <w:szCs w:val="20"/>
        </w:rPr>
        <w:t>Ф.И.Отчество</w:t>
      </w:r>
      <w:proofErr w:type="spellEnd"/>
      <w:r w:rsidRPr="00A753F9">
        <w:rPr>
          <w:sz w:val="20"/>
          <w:szCs w:val="20"/>
        </w:rPr>
        <w:t xml:space="preserve"> (если </w:t>
      </w:r>
    </w:p>
    <w:p w14:paraId="696F4B7E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14:paraId="6DAFFE82" w14:textId="77777777" w:rsidR="00BB4D61" w:rsidRPr="00A753F9" w:rsidRDefault="00BB4D61" w:rsidP="00BB4D61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таковое имеется), место жительства, регистрационный </w:t>
      </w:r>
    </w:p>
    <w:p w14:paraId="13C3A3FC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14:paraId="5376BD9B" w14:textId="77777777" w:rsidR="00BB4D61" w:rsidRPr="00A753F9" w:rsidRDefault="00BB4D61" w:rsidP="00BB4D61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0D54D2F5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14:paraId="0A2DA6D9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20"/>
          <w:szCs w:val="20"/>
        </w:rPr>
        <w:t>лиц и индивидуальных предпринимателей</w:t>
      </w:r>
    </w:p>
    <w:p w14:paraId="14667BE5" w14:textId="77777777" w:rsidR="00BB4D61" w:rsidRPr="00A753F9" w:rsidRDefault="00BB4D61" w:rsidP="00BB4D61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bookmarkEnd w:id="0"/>
    <w:bookmarkEnd w:id="1"/>
    <w:bookmarkEnd w:id="2"/>
    <w:p w14:paraId="3AABC859" w14:textId="77777777" w:rsidR="001051AF" w:rsidRPr="004169F7" w:rsidRDefault="001051AF" w:rsidP="003C11B1">
      <w:pPr>
        <w:rPr>
          <w:b/>
          <w:sz w:val="28"/>
          <w:szCs w:val="28"/>
        </w:rPr>
      </w:pPr>
    </w:p>
    <w:p w14:paraId="6B31D519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71C906F5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481CCDFA" w14:textId="77777777" w:rsidR="000A7DB4" w:rsidRDefault="00621559" w:rsidP="00621559">
      <w:pPr>
        <w:tabs>
          <w:tab w:val="left" w:pos="720"/>
        </w:tabs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0A7DB4" w:rsidRPr="00BD4B93">
        <w:rPr>
          <w:sz w:val="30"/>
          <w:szCs w:val="30"/>
        </w:rPr>
        <w:t xml:space="preserve">Прошу </w:t>
      </w:r>
      <w:r w:rsidR="000A7DB4" w:rsidRPr="00C37147">
        <w:rPr>
          <w:sz w:val="30"/>
          <w:szCs w:val="30"/>
        </w:rPr>
        <w:t>разрешить</w:t>
      </w:r>
      <w:r w:rsidR="000A7DB4">
        <w:rPr>
          <w:sz w:val="30"/>
          <w:szCs w:val="30"/>
        </w:rPr>
        <w:t xml:space="preserve"> перевести жилое помещение, </w:t>
      </w:r>
      <w:r w:rsidR="000A7DB4" w:rsidRPr="00CF458B">
        <w:rPr>
          <w:sz w:val="30"/>
          <w:szCs w:val="30"/>
        </w:rPr>
        <w:t>расположенно</w:t>
      </w:r>
      <w:r w:rsidR="000A7DB4">
        <w:rPr>
          <w:sz w:val="30"/>
          <w:szCs w:val="30"/>
        </w:rPr>
        <w:t>е</w:t>
      </w:r>
      <w:r w:rsidR="000A7DB4" w:rsidRPr="00CF458B">
        <w:rPr>
          <w:sz w:val="30"/>
          <w:szCs w:val="30"/>
        </w:rPr>
        <w:t xml:space="preserve"> по</w:t>
      </w:r>
      <w:r w:rsidR="000A7DB4">
        <w:rPr>
          <w:sz w:val="30"/>
          <w:szCs w:val="30"/>
        </w:rPr>
        <w:t xml:space="preserve"> </w:t>
      </w:r>
      <w:r w:rsidR="000A7DB4" w:rsidRPr="00CF458B">
        <w:rPr>
          <w:sz w:val="30"/>
          <w:szCs w:val="30"/>
        </w:rPr>
        <w:t>адресу</w:t>
      </w:r>
      <w:r w:rsidR="000A7DB4">
        <w:rPr>
          <w:sz w:val="30"/>
          <w:szCs w:val="30"/>
        </w:rPr>
        <w:t>__________________________________________________________</w:t>
      </w:r>
    </w:p>
    <w:p w14:paraId="1416DC18" w14:textId="77777777" w:rsidR="000A7DB4" w:rsidRDefault="000A7DB4" w:rsidP="00621559">
      <w:pPr>
        <w:tabs>
          <w:tab w:val="left" w:pos="720"/>
        </w:tabs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621559">
        <w:rPr>
          <w:sz w:val="30"/>
          <w:szCs w:val="30"/>
        </w:rPr>
        <w:t xml:space="preserve">      </w:t>
      </w:r>
      <w:r>
        <w:rPr>
          <w:sz w:val="30"/>
          <w:szCs w:val="30"/>
        </w:rPr>
        <w:t>в нежилое помещение под _________________________________________</w:t>
      </w:r>
    </w:p>
    <w:p w14:paraId="4C064A40" w14:textId="77777777" w:rsidR="000A7DB4" w:rsidRDefault="000A7DB4" w:rsidP="00621559">
      <w:pPr>
        <w:tabs>
          <w:tab w:val="left" w:pos="720"/>
        </w:tabs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</w:t>
      </w:r>
      <w:proofErr w:type="gramStart"/>
      <w:r>
        <w:rPr>
          <w:sz w:val="30"/>
          <w:szCs w:val="30"/>
        </w:rPr>
        <w:t xml:space="preserve">_, </w:t>
      </w:r>
      <w:r w:rsidR="00621559">
        <w:rPr>
          <w:sz w:val="30"/>
          <w:szCs w:val="30"/>
        </w:rPr>
        <w:t xml:space="preserve">  </w:t>
      </w:r>
      <w:proofErr w:type="gramEnd"/>
      <w:r w:rsidR="00621559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в соответствии с административной процедурой 16.6.1, утвержденной постановлением Совета Министров Республики Беларусь от 24 </w:t>
      </w:r>
      <w:proofErr w:type="gramStart"/>
      <w:r>
        <w:rPr>
          <w:sz w:val="30"/>
          <w:szCs w:val="30"/>
        </w:rPr>
        <w:t>сентября  2021</w:t>
      </w:r>
      <w:proofErr w:type="gramEnd"/>
      <w:r>
        <w:rPr>
          <w:sz w:val="30"/>
          <w:szCs w:val="30"/>
        </w:rPr>
        <w:t xml:space="preserve"> г. № 548.</w:t>
      </w:r>
    </w:p>
    <w:p w14:paraId="285B68AC" w14:textId="77777777" w:rsidR="000A7DB4" w:rsidRDefault="000A7DB4" w:rsidP="00782776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55CB45C8" w14:textId="77777777" w:rsidR="00AC5374" w:rsidRPr="00621559" w:rsidRDefault="00AC5374" w:rsidP="00782776">
      <w:pPr>
        <w:ind w:left="567"/>
        <w:rPr>
          <w:sz w:val="30"/>
          <w:szCs w:val="30"/>
        </w:rPr>
      </w:pPr>
      <w:r w:rsidRPr="00621559">
        <w:rPr>
          <w:sz w:val="30"/>
          <w:szCs w:val="30"/>
        </w:rPr>
        <w:t>К заявлению прилагаю:</w:t>
      </w:r>
    </w:p>
    <w:p w14:paraId="0E9A0A5B" w14:textId="59C92EAD" w:rsidR="00621559" w:rsidRPr="00513A1F" w:rsidRDefault="00513A1F" w:rsidP="00513A1F">
      <w:pPr>
        <w:ind w:left="113" w:right="142"/>
        <w:jc w:val="both"/>
        <w:rPr>
          <w:bCs/>
          <w:sz w:val="30"/>
          <w:szCs w:val="30"/>
        </w:rPr>
      </w:pPr>
      <w:r w:rsidRPr="00513A1F">
        <w:rPr>
          <w:bCs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2E3AD" w14:textId="77777777" w:rsidR="00513A1F" w:rsidRDefault="00513A1F" w:rsidP="00513A1F">
      <w:pPr>
        <w:pStyle w:val="newncpi"/>
        <w:spacing w:line="240" w:lineRule="exact"/>
        <w:ind w:right="-1"/>
        <w:rPr>
          <w:sz w:val="30"/>
          <w:szCs w:val="30"/>
        </w:rPr>
      </w:pPr>
      <w:bookmarkStart w:id="3" w:name="_Hlk167895847"/>
    </w:p>
    <w:p w14:paraId="14AC158F" w14:textId="455A36BE" w:rsidR="00513A1F" w:rsidRDefault="00513A1F" w:rsidP="00513A1F">
      <w:pPr>
        <w:pStyle w:val="newncpi"/>
        <w:spacing w:line="240" w:lineRule="exact"/>
        <w:ind w:right="-1"/>
        <w:rPr>
          <w:lang/>
        </w:rPr>
      </w:pPr>
      <w:r>
        <w:rPr>
          <w:sz w:val="30"/>
          <w:szCs w:val="30"/>
        </w:rPr>
        <w:t>В</w:t>
      </w:r>
      <w:r w:rsidRPr="00B57722">
        <w:rPr>
          <w:sz w:val="30"/>
          <w:szCs w:val="30"/>
        </w:rPr>
        <w:t>ид связи, посредством которого необходимо направить уведомление о принятом административном решении (при</w:t>
      </w:r>
      <w:r>
        <w:rPr>
          <w:sz w:val="30"/>
          <w:szCs w:val="30"/>
        </w:rPr>
        <w:t xml:space="preserve"> </w:t>
      </w:r>
      <w:r w:rsidRPr="00B57722">
        <w:rPr>
          <w:sz w:val="30"/>
          <w:szCs w:val="30"/>
        </w:rPr>
        <w:t>необходимости)</w:t>
      </w:r>
      <w:r>
        <w:rPr>
          <w:sz w:val="30"/>
          <w:szCs w:val="30"/>
        </w:rPr>
        <w:t>:</w:t>
      </w:r>
      <w:r w:rsidRPr="006357CD">
        <w:rPr>
          <w:lang/>
        </w:rPr>
        <w:t xml:space="preserve"> </w:t>
      </w:r>
      <w:r>
        <w:rPr>
          <w:lang/>
        </w:rPr>
        <w:t xml:space="preserve">                  </w:t>
      </w:r>
    </w:p>
    <w:p w14:paraId="28C3C9C5" w14:textId="77777777" w:rsidR="00513A1F" w:rsidRDefault="00513A1F" w:rsidP="00513A1F">
      <w:pPr>
        <w:pStyle w:val="newncpi"/>
        <w:spacing w:line="240" w:lineRule="exact"/>
        <w:ind w:right="-1"/>
        <w:rPr>
          <w:i/>
          <w:iCs/>
          <w:sz w:val="30"/>
          <w:szCs w:val="30"/>
        </w:rPr>
      </w:pPr>
      <w:r>
        <w:rPr>
          <w:noProof/>
        </w:rPr>
        <w:pict w14:anchorId="2C58B04C">
          <v:rect id="_x0000_s1037" style="position:absolute;left:0;text-align:left;margin-left:338.2pt;margin-top:11pt;width:12pt;height:12.75pt;z-index:251662336"/>
        </w:pict>
      </w:r>
      <w:r>
        <w:rPr>
          <w:noProof/>
        </w:rPr>
        <w:pict w14:anchorId="61701552">
          <v:rect id="_x0000_s1036" style="position:absolute;left:0;text-align:left;margin-left:177.7pt;margin-top:11pt;width:12pt;height:12.75pt;z-index:251661312"/>
        </w:pict>
      </w:r>
      <w:r>
        <w:rPr>
          <w:noProof/>
        </w:rPr>
        <w:pict w14:anchorId="23EED018">
          <v:rect id="_x0000_s1035" style="position:absolute;left:0;text-align:left;margin-left:5.95pt;margin-top:11.75pt;width:12pt;height:12.75pt;z-index:251660288"/>
        </w:pict>
      </w:r>
    </w:p>
    <w:p w14:paraId="7A205498" w14:textId="77777777" w:rsidR="00513A1F" w:rsidRPr="00B63828" w:rsidRDefault="00513A1F" w:rsidP="00513A1F">
      <w:pPr>
        <w:pStyle w:val="newncpi"/>
        <w:spacing w:line="240" w:lineRule="exact"/>
        <w:ind w:right="-1"/>
        <w:rPr>
          <w:i/>
          <w:iCs/>
          <w:sz w:val="30"/>
          <w:szCs w:val="30"/>
        </w:rPr>
      </w:pPr>
      <w:r>
        <w:rPr>
          <w:noProof/>
        </w:rPr>
        <w:pict w14:anchorId="1BB1F260">
          <v:rect id="Прямоугольник 1" o:spid="_x0000_s1034" style="position:absolute;left:0;text-align:left;margin-left:85.05pt;margin-top:652.75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">
            <w10:wrap anchorx="margin"/>
          </v:rect>
        </w:pict>
      </w:r>
      <w:r w:rsidRPr="006357CD">
        <w:rPr>
          <w:i/>
          <w:iCs/>
          <w:sz w:val="30"/>
          <w:szCs w:val="30"/>
        </w:rPr>
        <w:t>п</w:t>
      </w:r>
      <w:r w:rsidRPr="00C719B4">
        <w:rPr>
          <w:i/>
          <w:iCs/>
          <w:sz w:val="30"/>
          <w:szCs w:val="30"/>
        </w:rPr>
        <w:t>о</w:t>
      </w:r>
      <w:r w:rsidRPr="006357CD">
        <w:rPr>
          <w:i/>
          <w:iCs/>
          <w:sz w:val="30"/>
          <w:szCs w:val="30"/>
        </w:rPr>
        <w:t xml:space="preserve"> </w:t>
      </w:r>
      <w:r w:rsidRPr="00C719B4">
        <w:rPr>
          <w:i/>
          <w:iCs/>
          <w:sz w:val="30"/>
          <w:szCs w:val="30"/>
        </w:rPr>
        <w:t>почт</w:t>
      </w:r>
      <w:r w:rsidRPr="006357CD">
        <w:rPr>
          <w:i/>
          <w:iCs/>
          <w:sz w:val="30"/>
          <w:szCs w:val="30"/>
        </w:rPr>
        <w:t>е</w:t>
      </w:r>
      <w:r w:rsidRPr="006357CD">
        <w:rPr>
          <w:i/>
          <w:iCs/>
          <w:sz w:val="30"/>
          <w:szCs w:val="30"/>
        </w:rPr>
        <w:tab/>
      </w:r>
      <w:r>
        <w:rPr>
          <w:i/>
          <w:iCs/>
          <w:sz w:val="30"/>
          <w:szCs w:val="30"/>
        </w:rPr>
        <w:t xml:space="preserve">                        </w:t>
      </w:r>
      <w:r w:rsidRPr="006357CD">
        <w:rPr>
          <w:i/>
          <w:iCs/>
          <w:sz w:val="30"/>
          <w:szCs w:val="30"/>
        </w:rPr>
        <w:t>по телефону</w:t>
      </w:r>
      <w:bookmarkEnd w:id="3"/>
      <w:r>
        <w:rPr>
          <w:i/>
          <w:iCs/>
          <w:sz w:val="30"/>
          <w:szCs w:val="30"/>
        </w:rPr>
        <w:t xml:space="preserve">                      иной вид связи</w:t>
      </w:r>
    </w:p>
    <w:p w14:paraId="468C01FA" w14:textId="77777777" w:rsidR="00AC5374" w:rsidRDefault="00AC5374" w:rsidP="00782776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</w:p>
    <w:p w14:paraId="4F2AC237" w14:textId="77777777" w:rsidR="00513A1F" w:rsidRPr="00BB4D61" w:rsidRDefault="00513A1F" w:rsidP="00782776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</w:p>
    <w:p w14:paraId="0434A126" w14:textId="77777777" w:rsidR="00621559" w:rsidRPr="00513A1F" w:rsidRDefault="00621559" w:rsidP="00621559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513A1F"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7216F3A9" w14:textId="77777777" w:rsidR="00621559" w:rsidRPr="00513A1F" w:rsidRDefault="00621559" w:rsidP="00621559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513A1F">
        <w:rPr>
          <w:rFonts w:ascii="Times New Roman" w:hAnsi="Times New Roman" w:cs="Times New Roman"/>
          <w:sz w:val="30"/>
          <w:szCs w:val="30"/>
        </w:rPr>
        <w:t xml:space="preserve">(индивидуальный </w:t>
      </w:r>
      <w:proofErr w:type="gramStart"/>
      <w:r w:rsidRPr="00513A1F">
        <w:rPr>
          <w:rFonts w:ascii="Times New Roman" w:hAnsi="Times New Roman" w:cs="Times New Roman"/>
          <w:sz w:val="30"/>
          <w:szCs w:val="30"/>
        </w:rPr>
        <w:t xml:space="preserve">предприниматель)   </w:t>
      </w:r>
      <w:proofErr w:type="gramEnd"/>
      <w:r w:rsidRPr="00513A1F"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758E97D2" w14:textId="77777777" w:rsidR="00621559" w:rsidRDefault="00621559" w:rsidP="006215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7A635630" w14:textId="77777777" w:rsidR="00621559" w:rsidRDefault="00621559" w:rsidP="006215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FEE55DD" w14:textId="77777777" w:rsidR="00621559" w:rsidRDefault="00621559" w:rsidP="006215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0560E4D1" w14:textId="77777777" w:rsidR="00621559" w:rsidRDefault="00621559" w:rsidP="006215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C78F42" w14:textId="77777777" w:rsidR="00BB4D61" w:rsidRDefault="00BB4D61" w:rsidP="006215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CFA6ED" w14:textId="77777777" w:rsidR="00F832E6" w:rsidRPr="00513A1F" w:rsidRDefault="00621559" w:rsidP="006215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513A1F">
        <w:rPr>
          <w:rFonts w:ascii="Times New Roman" w:hAnsi="Times New Roman" w:cs="Times New Roman"/>
          <w:sz w:val="30"/>
          <w:szCs w:val="30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3443A4AB" w14:textId="77777777" w:rsidR="00BB4D61" w:rsidRDefault="00BB4D61" w:rsidP="00BB4D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sectPr w:rsidR="00BB4D61" w:rsidSect="0062155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74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A668C"/>
    <w:rsid w:val="000A7DB4"/>
    <w:rsid w:val="001051AF"/>
    <w:rsid w:val="0016013E"/>
    <w:rsid w:val="00167B93"/>
    <w:rsid w:val="00183DE8"/>
    <w:rsid w:val="00186655"/>
    <w:rsid w:val="001F4069"/>
    <w:rsid w:val="00271746"/>
    <w:rsid w:val="002807DE"/>
    <w:rsid w:val="00330DFC"/>
    <w:rsid w:val="00360744"/>
    <w:rsid w:val="00362205"/>
    <w:rsid w:val="0038190A"/>
    <w:rsid w:val="00384415"/>
    <w:rsid w:val="003A77B9"/>
    <w:rsid w:val="003C11B1"/>
    <w:rsid w:val="0040343C"/>
    <w:rsid w:val="004169F7"/>
    <w:rsid w:val="004531E1"/>
    <w:rsid w:val="004700C4"/>
    <w:rsid w:val="00490321"/>
    <w:rsid w:val="00513A1F"/>
    <w:rsid w:val="005D0571"/>
    <w:rsid w:val="00600AB6"/>
    <w:rsid w:val="00621559"/>
    <w:rsid w:val="006368F5"/>
    <w:rsid w:val="00653916"/>
    <w:rsid w:val="00692E0D"/>
    <w:rsid w:val="006A21AF"/>
    <w:rsid w:val="006B0847"/>
    <w:rsid w:val="006D0A3A"/>
    <w:rsid w:val="006E4C7E"/>
    <w:rsid w:val="006E5034"/>
    <w:rsid w:val="006F394C"/>
    <w:rsid w:val="007137D7"/>
    <w:rsid w:val="00736C7F"/>
    <w:rsid w:val="00782776"/>
    <w:rsid w:val="007C1BA7"/>
    <w:rsid w:val="007F0B0E"/>
    <w:rsid w:val="00875E2B"/>
    <w:rsid w:val="00881E5C"/>
    <w:rsid w:val="00882E71"/>
    <w:rsid w:val="008C36D6"/>
    <w:rsid w:val="008D253F"/>
    <w:rsid w:val="008E4529"/>
    <w:rsid w:val="009129DD"/>
    <w:rsid w:val="00932132"/>
    <w:rsid w:val="009A51F1"/>
    <w:rsid w:val="009B299B"/>
    <w:rsid w:val="009D43C1"/>
    <w:rsid w:val="00A210BD"/>
    <w:rsid w:val="00A37E8F"/>
    <w:rsid w:val="00A92E9A"/>
    <w:rsid w:val="00AC5374"/>
    <w:rsid w:val="00AD73CA"/>
    <w:rsid w:val="00AF3B82"/>
    <w:rsid w:val="00B14A37"/>
    <w:rsid w:val="00BB4D61"/>
    <w:rsid w:val="00BB7CB0"/>
    <w:rsid w:val="00BD3732"/>
    <w:rsid w:val="00C129CE"/>
    <w:rsid w:val="00C86936"/>
    <w:rsid w:val="00CF3F23"/>
    <w:rsid w:val="00D23BCA"/>
    <w:rsid w:val="00DA78DC"/>
    <w:rsid w:val="00E26A00"/>
    <w:rsid w:val="00E81659"/>
    <w:rsid w:val="00EB3847"/>
    <w:rsid w:val="00F8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1BCAA558"/>
  <w15:docId w15:val="{563AA6C1-7062-427B-A957-90E7D6C6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71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82776"/>
    <w:rPr>
      <w:sz w:val="20"/>
      <w:szCs w:val="20"/>
    </w:rPr>
  </w:style>
  <w:style w:type="character" w:customStyle="1" w:styleId="apple-style-span">
    <w:name w:val="apple-style-span"/>
    <w:basedOn w:val="a0"/>
    <w:rsid w:val="00782776"/>
  </w:style>
  <w:style w:type="paragraph" w:styleId="a6">
    <w:name w:val="Normal (Web)"/>
    <w:basedOn w:val="a"/>
    <w:uiPriority w:val="99"/>
    <w:unhideWhenUsed/>
    <w:rsid w:val="0078277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82776"/>
    <w:rPr>
      <w:color w:val="0563C1" w:themeColor="hyperlink"/>
      <w:u w:val="single"/>
    </w:rPr>
  </w:style>
  <w:style w:type="character" w:styleId="a8">
    <w:name w:val="FollowedHyperlink"/>
    <w:basedOn w:val="a0"/>
    <w:rsid w:val="00EB3847"/>
    <w:rPr>
      <w:color w:val="954F72" w:themeColor="followedHyperlink"/>
      <w:u w:val="single"/>
    </w:rPr>
  </w:style>
  <w:style w:type="paragraph" w:customStyle="1" w:styleId="ConsPlusNormal">
    <w:name w:val="ConsPlusNormal"/>
    <w:rsid w:val="00621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qFormat/>
    <w:rsid w:val="00621559"/>
    <w:pPr>
      <w:ind w:firstLine="567"/>
      <w:jc w:val="both"/>
    </w:pPr>
  </w:style>
  <w:style w:type="character" w:styleId="a9">
    <w:name w:val="Unresolved Mention"/>
    <w:basedOn w:val="a0"/>
    <w:uiPriority w:val="99"/>
    <w:semiHidden/>
    <w:unhideWhenUsed/>
    <w:rsid w:val="0051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831EA-F1F6-47AA-985D-71DFC54C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Сергей</cp:lastModifiedBy>
  <cp:revision>17</cp:revision>
  <cp:lastPrinted>2025-08-01T07:14:00Z</cp:lastPrinted>
  <dcterms:created xsi:type="dcterms:W3CDTF">2022-08-04T15:23:00Z</dcterms:created>
  <dcterms:modified xsi:type="dcterms:W3CDTF">2026-07-15T19:31:00Z</dcterms:modified>
</cp:coreProperties>
</file>