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6F6C" w:rsidRPr="00A56F6C" w:rsidRDefault="001B7DD8" w:rsidP="00A56F6C">
      <w:pPr>
        <w:pStyle w:val="table10"/>
        <w:spacing w:before="120"/>
        <w:ind w:left="-284" w:right="-142"/>
        <w:jc w:val="center"/>
        <w:rPr>
          <w:b/>
        </w:rPr>
      </w:pPr>
      <w:r w:rsidRPr="00E44CE3">
        <w:rPr>
          <w:b/>
          <w:sz w:val="24"/>
          <w:szCs w:val="24"/>
        </w:rPr>
        <w:t xml:space="preserve">Процедура </w:t>
      </w:r>
      <w:r w:rsidR="009763B2">
        <w:rPr>
          <w:b/>
          <w:sz w:val="24"/>
          <w:szCs w:val="24"/>
        </w:rPr>
        <w:t>3</w:t>
      </w:r>
      <w:r w:rsidR="000510E4" w:rsidRPr="000510E4">
        <w:rPr>
          <w:b/>
          <w:sz w:val="24"/>
          <w:szCs w:val="24"/>
        </w:rPr>
        <w:t>.1</w:t>
      </w:r>
      <w:r w:rsidR="009763B2">
        <w:rPr>
          <w:b/>
          <w:sz w:val="24"/>
          <w:szCs w:val="24"/>
        </w:rPr>
        <w:t>2</w:t>
      </w:r>
      <w:r w:rsidR="000510E4" w:rsidRPr="000510E4">
        <w:rPr>
          <w:b/>
          <w:sz w:val="24"/>
          <w:szCs w:val="24"/>
        </w:rPr>
        <w:t>.</w:t>
      </w:r>
      <w:r w:rsidR="009763B2">
        <w:rPr>
          <w:b/>
          <w:sz w:val="24"/>
          <w:szCs w:val="24"/>
        </w:rPr>
        <w:t>6</w:t>
      </w:r>
      <w:r w:rsidR="000510E4" w:rsidRPr="000510E4">
        <w:rPr>
          <w:b/>
          <w:sz w:val="24"/>
          <w:szCs w:val="24"/>
        </w:rPr>
        <w:t xml:space="preserve"> </w:t>
      </w:r>
      <w:r w:rsidR="00A56F6C" w:rsidRPr="00A56F6C">
        <w:rPr>
          <w:b/>
          <w:sz w:val="22"/>
          <w:szCs w:val="22"/>
        </w:rPr>
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</w:r>
    </w:p>
    <w:p w:rsidR="00A92E2D" w:rsidRPr="009763B2" w:rsidRDefault="009763B2" w:rsidP="009763B2">
      <w:pPr>
        <w:pStyle w:val="table10"/>
        <w:spacing w:before="120"/>
        <w:ind w:left="-284" w:right="-142"/>
        <w:jc w:val="center"/>
        <w:rPr>
          <w:b/>
          <w:sz w:val="24"/>
          <w:szCs w:val="24"/>
          <w:lang w:val="ru-BY"/>
        </w:rPr>
      </w:pPr>
      <w:r w:rsidRPr="009763B2">
        <w:rPr>
          <w:b/>
          <w:sz w:val="24"/>
          <w:szCs w:val="24"/>
          <w:lang w:val="ru-BY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A56F6C" w:rsidRDefault="00A56F6C" w:rsidP="00A56F6C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F6C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 возможности использования воздушных и кабельных линий электропередачи напряжением 10 киловольт и трансформаторных подстанций 0,4/10 киловольт по назначению в соответствии с единой классификацией назначения объектов недвижимого имущества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9763B2" w:rsidRPr="009763B2" w:rsidRDefault="000510E4" w:rsidP="009763B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заявление </w:t>
            </w:r>
            <w:r w:rsidRPr="00A97737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(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должно содержать сведения, предусмотренные абзацами вторым, третьим, пятым, седьмым–девятым, одиннадцатым, двенадцатым части первой пункта 5 статьи 14 Закона Республики Беларусь «Об основах административных процедур», а также сведения о балансовой принадлежности объекта недвижимого имущества</w:t>
            </w:r>
            <w:r w:rsidR="009763B2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)</w:t>
            </w:r>
          </w:p>
          <w:p w:rsidR="009763B2" w:rsidRPr="009763B2" w:rsidRDefault="009763B2" w:rsidP="009763B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63B2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технический паспорт или ведомость технических характеристик</w:t>
            </w:r>
          </w:p>
          <w:p w:rsidR="00D704A1" w:rsidRPr="000510E4" w:rsidRDefault="00A56F6C" w:rsidP="000510E4">
            <w:pPr>
              <w:spacing w:after="0" w:line="240" w:lineRule="auto"/>
              <w:ind w:left="99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6" w:history="1">
              <w:r w:rsidR="004B7F39" w:rsidRPr="002F13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Постановление Государственного комитета по имуществу Республики Беларусь от 25 марта 2022 г. №10 «Об утверждении регламентов административных процедур»</w:t>
              </w:r>
            </w:hyperlink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A56F6C" w:rsidRPr="00A56F6C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A56F6C" w:rsidRPr="00A56F6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ешик</w:t>
            </w:r>
            <w:proofErr w:type="spellEnd"/>
            <w:r w:rsidR="00A56F6C" w:rsidRPr="00A56F6C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A56F6C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:rsidTr="005F640A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435C45" w:rsidRDefault="00E34222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E34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Татьяна Николаевна 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</w:rPr>
              <w:t>– главный специалист отдела архитектуры, строительства и жилищно-коммунального хозяйства райисполкома</w:t>
            </w:r>
            <w:r w:rsidR="00130368" w:rsidRPr="009763B2">
              <w:rPr>
                <w:rFonts w:ascii="Times New Roman" w:hAnsi="Times New Roman" w:cs="Times New Roman"/>
                <w:sz w:val="24"/>
                <w:szCs w:val="24"/>
              </w:rPr>
              <w:t>, а на период ее отсутствия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>Дреко</w:t>
            </w:r>
            <w:proofErr w:type="spellEnd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 xml:space="preserve"> Лариса Семеновна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, 436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</w:rPr>
              <w:t>65-68-05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65-70-31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5363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 справки, другого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9744E0" w:rsidRPr="009744E0" w:rsidRDefault="00F95363" w:rsidP="009744E0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CF8" w:rsidRDefault="00E92CF8"/>
    <w:p w:rsidR="00D704A1" w:rsidRDefault="00D704A1"/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7737" w:rsidRDefault="00A97737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63B2" w:rsidRDefault="009763B2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E18" w:rsidRPr="004B7F39" w:rsidRDefault="00905E18" w:rsidP="004B7F3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3.12.6</w:t>
      </w:r>
    </w:p>
    <w:p w:rsidR="004B7F39" w:rsidRDefault="00905E18" w:rsidP="004B7F39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:rsidR="00905E18" w:rsidRPr="00C53C00" w:rsidRDefault="00905E18" w:rsidP="004B7F39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0" w:name="_Hlk203488616"/>
      <w:bookmarkStart w:id="1" w:name="_Hlk203490308"/>
      <w:r>
        <w:rPr>
          <w:sz w:val="30"/>
          <w:szCs w:val="30"/>
        </w:rPr>
        <w:t xml:space="preserve">__________________________________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4B7F39" w:rsidRDefault="004B7F39" w:rsidP="004B7F39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4B7F39" w:rsidRPr="00A56F6C" w:rsidRDefault="004B7F39" w:rsidP="00A56F6C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  <w:r w:rsidR="00A56F6C">
        <w:rPr>
          <w:sz w:val="20"/>
          <w:szCs w:val="20"/>
        </w:rPr>
        <w:t xml:space="preserve">регистрацию) </w:t>
      </w:r>
    </w:p>
    <w:bookmarkEnd w:id="0"/>
    <w:bookmarkEnd w:id="1"/>
    <w:p w:rsidR="004B7F39" w:rsidRPr="004B7F39" w:rsidRDefault="004B7F39" w:rsidP="004B7F39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</w:p>
    <w:p w:rsidR="00905E18" w:rsidRPr="00C53C00" w:rsidRDefault="00905E18" w:rsidP="00905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ЗАЯВЛЕНИЕ</w:t>
      </w:r>
    </w:p>
    <w:p w:rsidR="00515760" w:rsidRPr="00515760" w:rsidRDefault="002D16E7" w:rsidP="005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77206547"/>
      <w:r w:rsidRPr="00515760">
        <w:rPr>
          <w:rFonts w:ascii="Times New Roman" w:hAnsi="Times New Roman" w:cs="Times New Roman"/>
          <w:sz w:val="30"/>
          <w:szCs w:val="30"/>
        </w:rPr>
        <w:tab/>
      </w:r>
      <w:r w:rsidR="00515760" w:rsidRPr="00515760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515760" w:rsidRPr="00515760" w:rsidRDefault="00515760" w:rsidP="00515760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515760">
        <w:rPr>
          <w:rFonts w:ascii="Times New Roman" w:hAnsi="Times New Roman" w:cs="Times New Roman"/>
          <w:sz w:val="30"/>
          <w:szCs w:val="30"/>
          <w:vertAlign w:val="superscript"/>
        </w:rPr>
        <w:t>(наименование юридического лица или индивидуального предпринимателя)</w:t>
      </w:r>
    </w:p>
    <w:bookmarkEnd w:id="2"/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просит принять решения о возможности использования воздушных и кабельных линий электропередачи.</w:t>
      </w:r>
    </w:p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ab/>
        <w:t>Сведения об объекте:</w:t>
      </w:r>
    </w:p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515760" w:rsidRPr="00515760" w:rsidRDefault="00515760" w:rsidP="005157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515760">
        <w:rPr>
          <w:rFonts w:ascii="Times New Roman" w:hAnsi="Times New Roman" w:cs="Times New Roman"/>
          <w:sz w:val="30"/>
          <w:szCs w:val="30"/>
          <w:vertAlign w:val="superscript"/>
        </w:rPr>
        <w:t>(технические характеристики и другие параметры, назначение)</w:t>
      </w:r>
    </w:p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расположенного на земельном участке по адресу:</w:t>
      </w:r>
    </w:p>
    <w:p w:rsidR="00515760" w:rsidRPr="00515760" w:rsidRDefault="00515760" w:rsidP="005157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515760" w:rsidRPr="00515760" w:rsidTr="00E160D4">
        <w:tc>
          <w:tcPr>
            <w:tcW w:w="3510" w:type="dxa"/>
          </w:tcPr>
          <w:p w:rsidR="00515760" w:rsidRPr="00515760" w:rsidRDefault="00515760" w:rsidP="0051576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15760">
              <w:rPr>
                <w:rFonts w:ascii="Times New Roman" w:hAnsi="Times New Roman" w:cs="Times New Roman"/>
                <w:sz w:val="30"/>
                <w:szCs w:val="30"/>
              </w:rPr>
              <w:t xml:space="preserve">Код назначения объекта: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515760" w:rsidRPr="00515760" w:rsidRDefault="00515760" w:rsidP="0051576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15760" w:rsidRPr="00515760" w:rsidTr="00E160D4">
        <w:tc>
          <w:tcPr>
            <w:tcW w:w="9889" w:type="dxa"/>
            <w:gridSpan w:val="2"/>
          </w:tcPr>
          <w:p w:rsidR="00515760" w:rsidRDefault="00515760" w:rsidP="0051576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 w:rsidRPr="0051576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                                                                         (согласно единой классификации назначения объектов недвижимого </w:t>
            </w:r>
          </w:p>
          <w:p w:rsidR="00515760" w:rsidRPr="00515760" w:rsidRDefault="00515760" w:rsidP="0051576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________________________________________________________________</w:t>
            </w:r>
          </w:p>
          <w:p w:rsidR="00515760" w:rsidRPr="00515760" w:rsidRDefault="00515760" w:rsidP="0051576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                                                                                   </w:t>
            </w:r>
            <w:r w:rsidRPr="0051576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имущества)</w:t>
            </w:r>
          </w:p>
        </w:tc>
      </w:tr>
    </w:tbl>
    <w:p w:rsidR="00515760" w:rsidRPr="00515760" w:rsidRDefault="00515760" w:rsidP="0051576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ab/>
        <w:t>К заявлению прилагаются:</w:t>
      </w:r>
    </w:p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15760" w:rsidRPr="00515760" w:rsidRDefault="00515760" w:rsidP="005157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</w:t>
      </w:r>
      <w:r w:rsidRPr="00515760">
        <w:rPr>
          <w:rFonts w:ascii="Times New Roman" w:hAnsi="Times New Roman" w:cs="Times New Roman"/>
          <w:sz w:val="30"/>
          <w:szCs w:val="30"/>
        </w:rPr>
        <w:tab/>
      </w:r>
      <w:r w:rsidRPr="00515760">
        <w:rPr>
          <w:rFonts w:ascii="Times New Roman" w:hAnsi="Times New Roman" w:cs="Times New Roman"/>
          <w:color w:val="000000"/>
          <w:sz w:val="30"/>
          <w:szCs w:val="30"/>
        </w:rPr>
        <w:t>технический паспорт или ведомость технических характеристик</w:t>
      </w:r>
    </w:p>
    <w:p w:rsidR="00C53C00" w:rsidRDefault="00515760" w:rsidP="004B7F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</w:t>
      </w:r>
      <w:r w:rsidR="004B7F39">
        <w:rPr>
          <w:rFonts w:ascii="Times New Roman" w:hAnsi="Times New Roman" w:cs="Times New Roman"/>
          <w:sz w:val="30"/>
          <w:szCs w:val="30"/>
        </w:rPr>
        <w:t>______</w:t>
      </w:r>
      <w:r w:rsidRPr="00515760">
        <w:rPr>
          <w:rFonts w:ascii="Times New Roman" w:hAnsi="Times New Roman" w:cs="Times New Roman"/>
          <w:sz w:val="30"/>
          <w:szCs w:val="30"/>
        </w:rPr>
        <w:t>_____</w:t>
      </w:r>
    </w:p>
    <w:p w:rsidR="00A56F6C" w:rsidRPr="008A4295" w:rsidRDefault="00A56F6C" w:rsidP="00A56F6C">
      <w:pPr>
        <w:pStyle w:val="ConsNonformat"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A56F6C" w:rsidRPr="008A4295" w:rsidRDefault="00A56F6C" w:rsidP="00A56F6C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314.25pt;margin-top:2.4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57.45pt;margin-top:2.4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 xml:space="preserve">по телефону             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иной вид связи</w:t>
      </w:r>
    </w:p>
    <w:p w:rsidR="004B7F39" w:rsidRPr="004B7F39" w:rsidRDefault="004B7F39" w:rsidP="004B7F3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05E18" w:rsidRPr="00C53C00" w:rsidRDefault="00905E18" w:rsidP="002D16E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C53C00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C53C00">
        <w:rPr>
          <w:rFonts w:ascii="Times New Roman" w:hAnsi="Times New Roman" w:cs="Times New Roman"/>
          <w:sz w:val="28"/>
          <w:szCs w:val="28"/>
        </w:rPr>
        <w:t xml:space="preserve">  </w:t>
      </w:r>
      <w:r w:rsidRPr="00C53C00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</w:t>
      </w:r>
      <w:proofErr w:type="gramStart"/>
      <w:r w:rsidRPr="00C53C0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53C00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C53C00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C53C0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842571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М.П.  (при наличии)  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704A1" w:rsidRPr="00842571" w:rsidRDefault="004B7F39" w:rsidP="008425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sectPr w:rsidR="00D704A1" w:rsidRPr="00842571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1"/>
  </w:num>
  <w:num w:numId="2" w16cid:durableId="14679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510E4"/>
    <w:rsid w:val="000C44DC"/>
    <w:rsid w:val="00130368"/>
    <w:rsid w:val="001B7DD8"/>
    <w:rsid w:val="002558DB"/>
    <w:rsid w:val="00257EA2"/>
    <w:rsid w:val="00270D0B"/>
    <w:rsid w:val="002B1181"/>
    <w:rsid w:val="002D16E7"/>
    <w:rsid w:val="0030695E"/>
    <w:rsid w:val="00314BD8"/>
    <w:rsid w:val="00435C45"/>
    <w:rsid w:val="00437D75"/>
    <w:rsid w:val="004451A1"/>
    <w:rsid w:val="00447316"/>
    <w:rsid w:val="00495C87"/>
    <w:rsid w:val="004A6A8F"/>
    <w:rsid w:val="004B7F39"/>
    <w:rsid w:val="00515760"/>
    <w:rsid w:val="005F640A"/>
    <w:rsid w:val="0077237B"/>
    <w:rsid w:val="007863BC"/>
    <w:rsid w:val="007E7C34"/>
    <w:rsid w:val="008112A1"/>
    <w:rsid w:val="00842571"/>
    <w:rsid w:val="008448FA"/>
    <w:rsid w:val="008D64BF"/>
    <w:rsid w:val="00905E18"/>
    <w:rsid w:val="009744E0"/>
    <w:rsid w:val="009763B2"/>
    <w:rsid w:val="00A56F6C"/>
    <w:rsid w:val="00A92E2D"/>
    <w:rsid w:val="00A945CE"/>
    <w:rsid w:val="00A97737"/>
    <w:rsid w:val="00B239CC"/>
    <w:rsid w:val="00BD6134"/>
    <w:rsid w:val="00C53C00"/>
    <w:rsid w:val="00C859A9"/>
    <w:rsid w:val="00CA3D5B"/>
    <w:rsid w:val="00D43777"/>
    <w:rsid w:val="00D704A1"/>
    <w:rsid w:val="00E054F9"/>
    <w:rsid w:val="00E34222"/>
    <w:rsid w:val="00E44CE3"/>
    <w:rsid w:val="00E909F9"/>
    <w:rsid w:val="00E92CF8"/>
    <w:rsid w:val="00E93A2B"/>
    <w:rsid w:val="00EF2611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F0C1F8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9763B2"/>
    <w:rPr>
      <w:color w:val="605E5C"/>
      <w:shd w:val="clear" w:color="auto" w:fill="E1DFDD"/>
    </w:rPr>
  </w:style>
  <w:style w:type="paragraph" w:customStyle="1" w:styleId="ConsPlusNormal">
    <w:name w:val="ConsPlusNormal"/>
    <w:rsid w:val="004B7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A56F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26</cp:revision>
  <cp:lastPrinted>2026-07-08T08:37:00Z</cp:lastPrinted>
  <dcterms:created xsi:type="dcterms:W3CDTF">2022-08-08T07:23:00Z</dcterms:created>
  <dcterms:modified xsi:type="dcterms:W3CDTF">2026-07-08T08:38:00Z</dcterms:modified>
</cp:coreProperties>
</file>