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E34F0" w:rsidRPr="007E34F0" w:rsidRDefault="001B7DD8" w:rsidP="002760DA">
      <w:pPr>
        <w:pStyle w:val="a3"/>
        <w:spacing w:before="0" w:beforeAutospacing="0" w:after="0" w:afterAutospacing="0"/>
        <w:jc w:val="center"/>
        <w:rPr>
          <w:b/>
        </w:rPr>
      </w:pPr>
      <w:r w:rsidRPr="00617C6C">
        <w:rPr>
          <w:b/>
        </w:rPr>
        <w:t xml:space="preserve">Процедура </w:t>
      </w:r>
      <w:r w:rsidR="00DB4839" w:rsidRPr="00617C6C">
        <w:rPr>
          <w:b/>
        </w:rPr>
        <w:t>8.</w:t>
      </w:r>
      <w:r w:rsidR="00B279AD" w:rsidRPr="00617C6C">
        <w:rPr>
          <w:b/>
        </w:rPr>
        <w:t>8</w:t>
      </w:r>
      <w:r w:rsidR="006A64CE">
        <w:rPr>
          <w:b/>
          <w:vertAlign w:val="superscript"/>
        </w:rPr>
        <w:t>2</w:t>
      </w:r>
      <w:r w:rsidR="00B279AD" w:rsidRPr="00617C6C">
        <w:rPr>
          <w:b/>
        </w:rPr>
        <w:t>.</w:t>
      </w:r>
      <w:r w:rsidR="006A64CE">
        <w:rPr>
          <w:b/>
        </w:rPr>
        <w:t>1</w:t>
      </w:r>
      <w:r w:rsidR="00130368" w:rsidRPr="00617C6C">
        <w:rPr>
          <w:b/>
        </w:rPr>
        <w:t xml:space="preserve">. </w:t>
      </w:r>
      <w:r w:rsidR="002760DA" w:rsidRPr="002760DA">
        <w:rPr>
          <w:b/>
        </w:rPr>
        <w:t>Согласование установления отпускной цены на товары</w:t>
      </w:r>
    </w:p>
    <w:p w:rsidR="00B279AD" w:rsidRPr="00617C6C" w:rsidRDefault="00B279AD" w:rsidP="00C11CA7">
      <w:pPr>
        <w:pStyle w:val="a3"/>
        <w:spacing w:before="0" w:beforeAutospacing="0" w:after="0" w:afterAutospacing="0"/>
        <w:jc w:val="center"/>
        <w:rPr>
          <w:b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422"/>
      </w:tblGrid>
      <w:tr w:rsidR="00130368" w:rsidRPr="00130368" w:rsidTr="00617C6C">
        <w:trPr>
          <w:trHeight w:val="836"/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:rsidR="002760DA" w:rsidRPr="002760DA" w:rsidRDefault="002760DA" w:rsidP="002760DA">
            <w:pPr>
              <w:pStyle w:val="a3"/>
              <w:spacing w:before="0" w:beforeAutospacing="0" w:after="0" w:afterAutospacing="0" w:line="280" w:lineRule="exact"/>
              <w:jc w:val="both"/>
            </w:pPr>
            <w:r w:rsidRPr="002760DA">
              <w:t>Согласование установления отпускной цены на товары</w:t>
            </w:r>
          </w:p>
          <w:p w:rsidR="001E68DA" w:rsidRPr="00130368" w:rsidRDefault="001E68DA" w:rsidP="00B279AD">
            <w:pPr>
              <w:pStyle w:val="a3"/>
              <w:spacing w:before="0" w:beforeAutospacing="0" w:after="0" w:afterAutospacing="0" w:line="280" w:lineRule="exact"/>
              <w:jc w:val="both"/>
            </w:pPr>
          </w:p>
        </w:tc>
      </w:tr>
      <w:tr w:rsidR="00130368" w:rsidRPr="009A393B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-заявление о согласовании товарообменной операции без поступления денежных средств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-проект соглашения или договора, предусматривающего осуществление товарообменной операции без поступления денежных средств (далее – соглашение)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экономическое обоснование к соглашению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-маркетинговый анализ цен на обмениваемый товар на рынке республики (для обеих сторон)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плановая калькуляция по расчету отпускных цен (для обеих сторон)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-акт сверки расчетов между продавцом и покупателем</w:t>
            </w:r>
          </w:p>
          <w:p w:rsidR="000413BA" w:rsidRPr="000413BA" w:rsidRDefault="000413BA" w:rsidP="000413B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-отчет о прибылях и убытках (представляется за последний отчетный период)</w:t>
            </w:r>
          </w:p>
          <w:p w:rsidR="000413BA" w:rsidRPr="000413BA" w:rsidRDefault="000413BA" w:rsidP="000413BA">
            <w:pPr>
              <w:shd w:val="clear" w:color="auto" w:fill="FFFFFF"/>
              <w:spacing w:after="0" w:line="240" w:lineRule="auto"/>
              <w:ind w:right="1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13BA">
              <w:rPr>
                <w:rFonts w:ascii="Times New Roman" w:hAnsi="Times New Roman" w:cs="Times New Roman"/>
                <w:sz w:val="24"/>
                <w:szCs w:val="24"/>
              </w:rPr>
              <w:t>-справка об отсутствии денежных средств для погашения обязательств (вследствие чего возникла необходимость в совершении товарообменной операции) (подписывается руководителем и главным бухгалтером организации (индивидуальным предпринимателем)</w:t>
            </w:r>
          </w:p>
          <w:p w:rsidR="002F732D" w:rsidRPr="00022664" w:rsidRDefault="00022664" w:rsidP="00022664">
            <w:pPr>
              <w:shd w:val="clear" w:color="auto" w:fill="FFFFFF"/>
              <w:spacing w:before="100" w:beforeAutospacing="1" w:after="100" w:afterAutospacing="1" w:line="240" w:lineRule="auto"/>
              <w:ind w:left="114" w:right="135"/>
              <w:jc w:val="both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  <w:lang w:val="ru-BY" w:eastAsia="ru-BY"/>
              </w:rPr>
            </w:pPr>
            <w:hyperlink r:id="rId5" w:history="1">
              <w:r w:rsidR="004C59E6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Постановление Министерства</w:t>
              </w:r>
              <w:r w:rsidR="006A64CE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 xml:space="preserve"> экономики </w:t>
              </w:r>
              <w:r w:rsidR="004C59E6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Республики Беларусь от</w:t>
              </w:r>
              <w:r w:rsidR="006A64CE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 xml:space="preserve"> </w:t>
              </w:r>
              <w:r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30 октября 2025</w:t>
              </w:r>
              <w:r w:rsidR="004C59E6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 xml:space="preserve"> г. № </w:t>
              </w:r>
              <w:r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54</w:t>
              </w:r>
              <w:r w:rsidR="004C59E6"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 xml:space="preserve"> “</w:t>
              </w:r>
              <w:r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Об утверждении регламентов администрат</w:t>
              </w:r>
              <w:r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и</w:t>
              </w:r>
              <w:r w:rsidRPr="0002266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вных процедур и установлении отдельных форм документов</w:t>
              </w:r>
              <w:r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ru-BY" w:eastAsia="ru-BY"/>
                </w:rPr>
                <w:t>”</w:t>
              </w:r>
            </w:hyperlink>
          </w:p>
        </w:tc>
      </w:tr>
      <w:tr w:rsidR="00130368" w:rsidRPr="00130368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 заявлений осуществляет</w:t>
            </w:r>
          </w:p>
        </w:tc>
        <w:tc>
          <w:tcPr>
            <w:tcW w:w="3097" w:type="pct"/>
            <w:vAlign w:val="center"/>
            <w:hideMark/>
          </w:tcPr>
          <w:p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hAnsi="Times New Roman" w:cs="Times New Roman"/>
                <w:sz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>Главный специалист отдела по работе с обращениями граждан и юридических лиц райисполкома 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– Пискун Марина Антоновна</w:t>
            </w:r>
          </w:p>
          <w:p w:rsidR="00C11CA7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hAnsi="Times New Roman" w:cs="Times New Roman"/>
                <w:sz w:val="24"/>
              </w:rPr>
              <w:t xml:space="preserve">Старший инспектор отдела по работе с обращениями граждан и юридических лиц райисполкома – </w:t>
            </w:r>
            <w:r w:rsidRPr="00130368">
              <w:rPr>
                <w:rStyle w:val="apple-style-span"/>
                <w:rFonts w:ascii="Times New Roman" w:hAnsi="Times New Roman" w:cs="Times New Roman"/>
                <w:b/>
                <w:bCs/>
                <w:sz w:val="24"/>
              </w:rPr>
              <w:t>Акуленко Алла Михайловна</w:t>
            </w:r>
          </w:p>
          <w:p w:rsid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Служба "одно окно"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Барановичск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районного 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исполнительного комитета (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11CA7">
              <w:rPr>
                <w:rFonts w:ascii="Times New Roman" w:hAnsi="Times New Roman" w:cs="Times New Roman"/>
                <w:sz w:val="24"/>
                <w:szCs w:val="24"/>
              </w:rPr>
              <w:t xml:space="preserve"> Барановичи, ул. Советская, 79, </w:t>
            </w:r>
            <w:r w:rsidRPr="00130368">
              <w:rPr>
                <w:rFonts w:ascii="Times New Roman" w:hAnsi="Times New Roman" w:cs="Times New Roman"/>
                <w:sz w:val="24"/>
                <w:szCs w:val="24"/>
              </w:rPr>
              <w:t xml:space="preserve">(1-ый этаж, </w:t>
            </w:r>
            <w:proofErr w:type="spellStart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130368">
              <w:rPr>
                <w:rFonts w:ascii="Times New Roman" w:hAnsi="Times New Roman" w:cs="Times New Roman"/>
                <w:sz w:val="24"/>
                <w:szCs w:val="24"/>
              </w:rPr>
              <w:t>. 106</w:t>
            </w:r>
            <w:r w:rsidR="00435C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35C45" w:rsidRPr="00435C45">
              <w:rPr>
                <w:rFonts w:ascii="Times New Roman" w:hAnsi="Times New Roman" w:cs="Times New Roman"/>
              </w:rPr>
              <w:t>т</w:t>
            </w:r>
            <w:r w:rsidR="00435C45">
              <w:rPr>
                <w:rFonts w:ascii="Times New Roman" w:hAnsi="Times New Roman" w:cs="Times New Roman"/>
              </w:rPr>
              <w:t>елефон – 64-06-11</w:t>
            </w: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130368" w:rsidRPr="00130368" w:rsidRDefault="00130368" w:rsidP="002558DB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r w:rsidRPr="00130368">
              <w:rPr>
                <w:rFonts w:ascii="Times New Roman" w:hAnsi="Times New Roman" w:cs="Times New Roman"/>
                <w:sz w:val="24"/>
              </w:rPr>
              <w:t>понедельник, среда, четверг, пятница с 8.00 до 17.00; вторник с 8.00 до 20.00. Суббота с 9.00 до 12.00.</w:t>
            </w:r>
          </w:p>
        </w:tc>
      </w:tr>
      <w:tr w:rsidR="00130368" w:rsidRPr="00130368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130368" w:rsidRPr="00130368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:rsidR="00130368" w:rsidRPr="00130368" w:rsidRDefault="007E34F0" w:rsidP="007E34F0">
            <w:pPr>
              <w:spacing w:after="0" w:line="240" w:lineRule="auto"/>
              <w:ind w:left="111" w:right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4F0">
              <w:rPr>
                <w:rFonts w:ascii="Times New Roman" w:eastAsia="Times New Roman" w:hAnsi="Times New Roman" w:cs="Times New Roman"/>
                <w:sz w:val="24"/>
                <w:szCs w:val="24"/>
              </w:rPr>
              <w:t>10 рабочих дней, а для товаров со сроком хранения 30 дней и менее – 5 рабочих дней</w:t>
            </w:r>
          </w:p>
        </w:tc>
      </w:tr>
      <w:tr w:rsidR="00130368" w:rsidRPr="00130368" w:rsidTr="00617C6C">
        <w:trPr>
          <w:tblCellSpacing w:w="15" w:type="dxa"/>
        </w:trPr>
        <w:tc>
          <w:tcPr>
            <w:tcW w:w="1859" w:type="pct"/>
            <w:vAlign w:val="center"/>
            <w:hideMark/>
          </w:tcPr>
          <w:p w:rsidR="00130368" w:rsidRPr="00130368" w:rsidRDefault="00130368" w:rsidP="00C11CA7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3097" w:type="pct"/>
            <w:vAlign w:val="center"/>
            <w:hideMark/>
          </w:tcPr>
          <w:p w:rsidR="00130368" w:rsidRPr="00130368" w:rsidRDefault="00130368" w:rsidP="002558DB">
            <w:pPr>
              <w:spacing w:after="0" w:line="240" w:lineRule="auto"/>
              <w:ind w:left="1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368">
              <w:rPr>
                <w:rFonts w:ascii="Times New Roman" w:eastAsia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4F0" w:rsidRDefault="007E34F0" w:rsidP="00617C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34F0" w:rsidRDefault="007E34F0" w:rsidP="007E34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7C6C" w:rsidRDefault="00617C6C" w:rsidP="00617C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7C6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Административная процедура </w:t>
      </w:r>
      <w:r w:rsidR="007E34F0" w:rsidRPr="007E34F0">
        <w:rPr>
          <w:rFonts w:ascii="Times New Roman" w:hAnsi="Times New Roman" w:cs="Times New Roman"/>
          <w:b/>
          <w:sz w:val="28"/>
          <w:szCs w:val="28"/>
        </w:rPr>
        <w:t>8.8</w:t>
      </w:r>
      <w:r w:rsidR="000413BA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r w:rsidR="007E34F0" w:rsidRPr="007E34F0">
        <w:rPr>
          <w:rFonts w:ascii="Times New Roman" w:hAnsi="Times New Roman" w:cs="Times New Roman"/>
          <w:b/>
          <w:sz w:val="28"/>
          <w:szCs w:val="28"/>
        </w:rPr>
        <w:t>.</w:t>
      </w:r>
      <w:r w:rsidR="000413BA">
        <w:rPr>
          <w:rFonts w:ascii="Times New Roman" w:hAnsi="Times New Roman" w:cs="Times New Roman"/>
          <w:b/>
          <w:sz w:val="28"/>
          <w:szCs w:val="28"/>
        </w:rPr>
        <w:t>1</w:t>
      </w:r>
      <w:r w:rsidR="007E34F0" w:rsidRPr="007E34F0">
        <w:rPr>
          <w:rFonts w:ascii="Times New Roman" w:hAnsi="Times New Roman" w:cs="Times New Roman"/>
          <w:b/>
          <w:sz w:val="28"/>
          <w:szCs w:val="28"/>
        </w:rPr>
        <w:t>.</w:t>
      </w:r>
    </w:p>
    <w:p w:rsidR="00617C6C" w:rsidRDefault="00617C6C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2760DA" w:rsidRDefault="002760DA">
      <w:pPr>
        <w:pStyle w:val="newncpi"/>
        <w:divId w:val="2133356383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1"/>
        <w:gridCol w:w="4807"/>
      </w:tblGrid>
      <w:tr w:rsidR="00032325">
        <w:trPr>
          <w:divId w:val="1814247732"/>
        </w:trPr>
        <w:tc>
          <w:tcPr>
            <w:tcW w:w="264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newncpi"/>
            </w:pPr>
            <w:r>
              <w:t> </w:t>
            </w:r>
          </w:p>
        </w:tc>
        <w:tc>
          <w:tcPr>
            <w:tcW w:w="235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append1"/>
            </w:pPr>
            <w:r>
              <w:t>Приложение</w:t>
            </w:r>
          </w:p>
          <w:p w:rsidR="00032325" w:rsidRDefault="00032325">
            <w:pPr>
              <w:pStyle w:val="append"/>
            </w:pPr>
            <w:r>
              <w:t>к Регламенту административной процедуры,</w:t>
            </w:r>
            <w:r>
              <w:br/>
              <w:t>осуществляемой в отношении субъектов</w:t>
            </w:r>
            <w:r>
              <w:br/>
              <w:t>хозяйствования, по подпункту 8.8</w:t>
            </w:r>
            <w:r>
              <w:rPr>
                <w:vertAlign w:val="superscript"/>
              </w:rPr>
              <w:t>2</w:t>
            </w:r>
            <w:r>
              <w:t>.1</w:t>
            </w:r>
            <w:r>
              <w:br/>
              <w:t>«Согласование товарообменных операций</w:t>
            </w:r>
            <w:r>
              <w:br/>
              <w:t xml:space="preserve">без поступления денежных средств» </w:t>
            </w:r>
          </w:p>
        </w:tc>
      </w:tr>
    </w:tbl>
    <w:p w:rsidR="00032325" w:rsidRDefault="00032325">
      <w:pPr>
        <w:divId w:val="1814247732"/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032325" w:rsidRDefault="00032325">
      <w:pPr>
        <w:pStyle w:val="onestring"/>
        <w:divId w:val="1814247732"/>
      </w:pPr>
      <w:r>
        <w:t>Форма</w:t>
      </w:r>
    </w:p>
    <w:p w:rsidR="00032325" w:rsidRDefault="00032325">
      <w:pPr>
        <w:pStyle w:val="newncpi"/>
        <w:divId w:val="181424773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8"/>
        <w:gridCol w:w="5270"/>
      </w:tblGrid>
      <w:tr w:rsidR="00032325">
        <w:trPr>
          <w:divId w:val="1814247732"/>
          <w:trHeight w:val="240"/>
        </w:trPr>
        <w:tc>
          <w:tcPr>
            <w:tcW w:w="2421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table10"/>
            </w:pPr>
            <w: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newncpi0"/>
              <w:jc w:val="right"/>
            </w:pPr>
            <w:r>
              <w:t>___________________________________</w:t>
            </w:r>
          </w:p>
        </w:tc>
      </w:tr>
      <w:tr w:rsidR="00032325">
        <w:trPr>
          <w:divId w:val="1814247732"/>
          <w:trHeight w:val="240"/>
        </w:trPr>
        <w:tc>
          <w:tcPr>
            <w:tcW w:w="0" w:type="auto"/>
            <w:vMerge/>
            <w:vAlign w:val="center"/>
            <w:hideMark/>
          </w:tcPr>
          <w:p w:rsidR="00032325" w:rsidRDefault="00032325">
            <w:pPr>
              <w:rPr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undline"/>
              <w:ind w:right="297"/>
              <w:jc w:val="right"/>
            </w:pPr>
            <w:r>
              <w:t>(наименование уполномоченного органа)</w:t>
            </w:r>
          </w:p>
        </w:tc>
      </w:tr>
      <w:tr w:rsidR="00032325">
        <w:trPr>
          <w:divId w:val="1814247732"/>
          <w:trHeight w:val="240"/>
        </w:trPr>
        <w:tc>
          <w:tcPr>
            <w:tcW w:w="0" w:type="auto"/>
            <w:vMerge/>
            <w:vAlign w:val="center"/>
            <w:hideMark/>
          </w:tcPr>
          <w:p w:rsidR="00032325" w:rsidRDefault="00032325">
            <w:pPr>
              <w:rPr>
                <w:sz w:val="20"/>
                <w:szCs w:val="20"/>
              </w:rPr>
            </w:pP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newncpi0"/>
              <w:jc w:val="right"/>
            </w:pPr>
            <w:r>
              <w:t>___________________________________</w:t>
            </w:r>
          </w:p>
        </w:tc>
      </w:tr>
    </w:tbl>
    <w:p w:rsidR="00032325" w:rsidRDefault="00032325">
      <w:pPr>
        <w:pStyle w:val="titlep"/>
        <w:divId w:val="1814247732"/>
      </w:pPr>
      <w:r>
        <w:t>ЗАЯВЛЕНИЕ</w:t>
      </w:r>
      <w:r>
        <w:br/>
        <w:t xml:space="preserve">о согласовании товарообменной операции без поступления денежных средств </w:t>
      </w:r>
    </w:p>
    <w:p w:rsidR="00032325" w:rsidRDefault="00032325">
      <w:pPr>
        <w:pStyle w:val="newncpi0"/>
        <w:divId w:val="1814247732"/>
      </w:pPr>
      <w:r>
        <w:t>_____________________________________________________________________________</w:t>
      </w:r>
    </w:p>
    <w:p w:rsidR="00032325" w:rsidRDefault="00032325">
      <w:pPr>
        <w:pStyle w:val="undline"/>
        <w:jc w:val="center"/>
        <w:divId w:val="1814247732"/>
      </w:pPr>
      <w:r>
        <w:t>(полное наименование и место нахождения юридического лица</w:t>
      </w:r>
    </w:p>
    <w:p w:rsidR="00032325" w:rsidRDefault="00032325">
      <w:pPr>
        <w:pStyle w:val="newncpi0"/>
        <w:divId w:val="1814247732"/>
      </w:pPr>
      <w:r>
        <w:t>_____________________________________________________________________________</w:t>
      </w:r>
    </w:p>
    <w:p w:rsidR="00032325" w:rsidRDefault="00032325">
      <w:pPr>
        <w:pStyle w:val="undline"/>
        <w:jc w:val="center"/>
        <w:divId w:val="1814247732"/>
      </w:pPr>
      <w:r>
        <w:t>либо фамилия, собственное имя, отчество (если таковое имеется) и место жительства</w:t>
      </w:r>
    </w:p>
    <w:p w:rsidR="00032325" w:rsidRDefault="00032325">
      <w:pPr>
        <w:pStyle w:val="newncpi0"/>
        <w:divId w:val="1814247732"/>
      </w:pPr>
      <w:r>
        <w:t>_____________________________________________________________________________</w:t>
      </w:r>
    </w:p>
    <w:p w:rsidR="00032325" w:rsidRDefault="00032325">
      <w:pPr>
        <w:pStyle w:val="undline"/>
        <w:jc w:val="center"/>
        <w:divId w:val="1814247732"/>
      </w:pPr>
      <w:r>
        <w:t>индивидуального предпринимателя, учетный номер плательщика, номера контактных</w:t>
      </w:r>
    </w:p>
    <w:p w:rsidR="00032325" w:rsidRDefault="00032325">
      <w:pPr>
        <w:pStyle w:val="newncpi0"/>
        <w:divId w:val="1814247732"/>
      </w:pPr>
      <w:r>
        <w:t>_____________________________________________________________________________</w:t>
      </w:r>
    </w:p>
    <w:p w:rsidR="00032325" w:rsidRDefault="00032325">
      <w:pPr>
        <w:pStyle w:val="undline"/>
        <w:jc w:val="center"/>
        <w:divId w:val="1814247732"/>
      </w:pPr>
      <w:r>
        <w:t>телефонов, адрес электронной почты (при наличии))</w:t>
      </w:r>
    </w:p>
    <w:p w:rsidR="00032325" w:rsidRDefault="00032325">
      <w:pPr>
        <w:pStyle w:val="newncpi0"/>
        <w:divId w:val="1814247732"/>
      </w:pPr>
      <w:r>
        <w:t>просит согласовать товарообменную операцию без поступления денежных средств между</w:t>
      </w:r>
    </w:p>
    <w:p w:rsidR="00032325" w:rsidRDefault="00032325">
      <w:pPr>
        <w:pStyle w:val="newncpi0"/>
        <w:divId w:val="1814247732"/>
      </w:pPr>
      <w:r>
        <w:t>_____________________________________________________________________________</w:t>
      </w:r>
    </w:p>
    <w:p w:rsidR="00032325" w:rsidRDefault="00032325">
      <w:pPr>
        <w:pStyle w:val="undline"/>
        <w:jc w:val="center"/>
        <w:divId w:val="1814247732"/>
      </w:pPr>
      <w:r>
        <w:t>(наименование сторон товарообменной операции)</w:t>
      </w:r>
    </w:p>
    <w:p w:rsidR="00032325" w:rsidRDefault="00032325">
      <w:pPr>
        <w:pStyle w:val="newncpi"/>
        <w:divId w:val="1814247732"/>
      </w:pPr>
      <w:r>
        <w:t> </w:t>
      </w:r>
    </w:p>
    <w:p w:rsidR="00032325" w:rsidRDefault="00032325">
      <w:pPr>
        <w:pStyle w:val="newncpi0"/>
        <w:divId w:val="1814247732"/>
      </w:pPr>
      <w:r>
        <w:t>Приложение: (перечень представляемых заявителем документов с указанием наименования документа и количества содержащихся в нем страниц):</w:t>
      </w:r>
    </w:p>
    <w:p w:rsidR="00032325" w:rsidRDefault="00032325">
      <w:pPr>
        <w:pStyle w:val="newncpi"/>
        <w:divId w:val="1814247732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1"/>
        <w:gridCol w:w="2941"/>
        <w:gridCol w:w="2526"/>
      </w:tblGrid>
      <w:tr w:rsidR="00032325">
        <w:trPr>
          <w:divId w:val="1814247732"/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newncpi0"/>
              <w:jc w:val="left"/>
            </w:pPr>
            <w:r>
              <w:t>Руководитель юридического лица</w:t>
            </w:r>
            <w:r>
              <w:br/>
              <w:t>(индивидуальный предприниматель)</w:t>
            </w:r>
            <w:r>
              <w:br/>
              <w:t>или уполномоченное им лицо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2325" w:rsidRDefault="00032325">
            <w:pPr>
              <w:pStyle w:val="newncpi0"/>
              <w:jc w:val="center"/>
            </w:pPr>
            <w:r>
              <w:t>_____________________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32325" w:rsidRDefault="00032325">
            <w:pPr>
              <w:pStyle w:val="newncpi0"/>
              <w:jc w:val="right"/>
            </w:pPr>
            <w:r>
              <w:t xml:space="preserve">_________________ </w:t>
            </w:r>
          </w:p>
        </w:tc>
      </w:tr>
      <w:tr w:rsidR="00032325">
        <w:trPr>
          <w:divId w:val="1814247732"/>
          <w:trHeight w:val="240"/>
        </w:trPr>
        <w:tc>
          <w:tcPr>
            <w:tcW w:w="232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table10"/>
            </w:pPr>
            <w: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undline"/>
              <w:jc w:val="center"/>
            </w:pPr>
            <w:r>
              <w:t>(инициалы, фамилия)</w:t>
            </w:r>
          </w:p>
        </w:tc>
        <w:tc>
          <w:tcPr>
            <w:tcW w:w="12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32325" w:rsidRDefault="00032325">
            <w:pPr>
              <w:pStyle w:val="undline"/>
              <w:ind w:right="722"/>
              <w:jc w:val="right"/>
            </w:pPr>
            <w:r>
              <w:t>(подпись)</w:t>
            </w:r>
          </w:p>
        </w:tc>
      </w:tr>
    </w:tbl>
    <w:p w:rsidR="00032325" w:rsidRDefault="00032325">
      <w:pPr>
        <w:pStyle w:val="newncpi"/>
        <w:divId w:val="1814247732"/>
      </w:pPr>
      <w:r>
        <w:t> </w:t>
      </w:r>
    </w:p>
    <w:p w:rsidR="00032325" w:rsidRDefault="00032325">
      <w:pPr>
        <w:pStyle w:val="newncpi0"/>
        <w:divId w:val="1814247732"/>
      </w:pPr>
      <w:r>
        <w:t>____ _________ 20__ г.</w:t>
      </w:r>
    </w:p>
    <w:p w:rsidR="00032325" w:rsidRDefault="00032325">
      <w:pPr>
        <w:pStyle w:val="newncpi"/>
        <w:divId w:val="1814247732"/>
      </w:pPr>
      <w:r>
        <w:t> </w:t>
      </w:r>
    </w:p>
    <w:p w:rsidR="004C59E6" w:rsidRDefault="004C59E6" w:rsidP="00617C6C">
      <w:pPr>
        <w:pStyle w:val="ConsPlusNormal"/>
        <w:ind w:firstLine="709"/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617C6C" w:rsidRDefault="00617C6C"/>
    <w:p w:rsidR="001C11EC" w:rsidRDefault="001C11EC" w:rsidP="002760DA">
      <w:pPr>
        <w:shd w:val="clear" w:color="auto" w:fill="FFFFFF"/>
        <w:spacing w:after="0" w:line="240" w:lineRule="auto"/>
      </w:pPr>
    </w:p>
    <w:sectPr w:rsidR="001C11EC" w:rsidSect="00A92E2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C5CA4"/>
    <w:multiLevelType w:val="hybridMultilevel"/>
    <w:tmpl w:val="AD7C1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06DCF"/>
    <w:multiLevelType w:val="hybridMultilevel"/>
    <w:tmpl w:val="E66EB490"/>
    <w:lvl w:ilvl="0" w:tplc="0419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2" w15:restartNumberingAfterBreak="0">
    <w:nsid w:val="74105CC5"/>
    <w:multiLevelType w:val="multilevel"/>
    <w:tmpl w:val="637A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463163">
    <w:abstractNumId w:val="2"/>
  </w:num>
  <w:num w:numId="2" w16cid:durableId="1304577066">
    <w:abstractNumId w:val="0"/>
  </w:num>
  <w:num w:numId="3" w16cid:durableId="96222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368"/>
    <w:rsid w:val="00022664"/>
    <w:rsid w:val="00032325"/>
    <w:rsid w:val="000413BA"/>
    <w:rsid w:val="00076BDC"/>
    <w:rsid w:val="00130368"/>
    <w:rsid w:val="00140143"/>
    <w:rsid w:val="001B3EF3"/>
    <w:rsid w:val="001B7DD8"/>
    <w:rsid w:val="001C11EC"/>
    <w:rsid w:val="001E68DA"/>
    <w:rsid w:val="002449BB"/>
    <w:rsid w:val="002558DB"/>
    <w:rsid w:val="00257EA2"/>
    <w:rsid w:val="00273450"/>
    <w:rsid w:val="002760DA"/>
    <w:rsid w:val="00294FC7"/>
    <w:rsid w:val="002F732D"/>
    <w:rsid w:val="00385452"/>
    <w:rsid w:val="00435C45"/>
    <w:rsid w:val="004527ED"/>
    <w:rsid w:val="00467CA8"/>
    <w:rsid w:val="004A6A8F"/>
    <w:rsid w:val="004C59E6"/>
    <w:rsid w:val="005016B4"/>
    <w:rsid w:val="00562603"/>
    <w:rsid w:val="005D7157"/>
    <w:rsid w:val="005E70D1"/>
    <w:rsid w:val="00617C6C"/>
    <w:rsid w:val="006A64CE"/>
    <w:rsid w:val="0077237B"/>
    <w:rsid w:val="007E34F0"/>
    <w:rsid w:val="00852E96"/>
    <w:rsid w:val="008B04D9"/>
    <w:rsid w:val="008B68C4"/>
    <w:rsid w:val="008C1012"/>
    <w:rsid w:val="008F714D"/>
    <w:rsid w:val="00996B07"/>
    <w:rsid w:val="009A393B"/>
    <w:rsid w:val="00A74B0B"/>
    <w:rsid w:val="00A8347B"/>
    <w:rsid w:val="00A92E2D"/>
    <w:rsid w:val="00A945CE"/>
    <w:rsid w:val="00A96923"/>
    <w:rsid w:val="00AD625C"/>
    <w:rsid w:val="00B279AD"/>
    <w:rsid w:val="00BA04BE"/>
    <w:rsid w:val="00BF536F"/>
    <w:rsid w:val="00BF640A"/>
    <w:rsid w:val="00C11CA7"/>
    <w:rsid w:val="00C94E3C"/>
    <w:rsid w:val="00CA3D5B"/>
    <w:rsid w:val="00D15EDF"/>
    <w:rsid w:val="00D94463"/>
    <w:rsid w:val="00DB4839"/>
    <w:rsid w:val="00E054F9"/>
    <w:rsid w:val="00E909F9"/>
    <w:rsid w:val="00E92CF8"/>
    <w:rsid w:val="00EE638C"/>
    <w:rsid w:val="00FF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BD46E"/>
  <w15:docId w15:val="{554F4AD0-CB44-4B54-B142-5E390B32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54F9"/>
  </w:style>
  <w:style w:type="paragraph" w:styleId="4">
    <w:name w:val="heading 4"/>
    <w:basedOn w:val="a"/>
    <w:next w:val="a"/>
    <w:link w:val="40"/>
    <w:qFormat/>
    <w:rsid w:val="00617C6C"/>
    <w:pPr>
      <w:keepNext/>
      <w:tabs>
        <w:tab w:val="left" w:pos="3947"/>
      </w:tabs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1303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a0"/>
    <w:rsid w:val="00130368"/>
  </w:style>
  <w:style w:type="paragraph" w:styleId="a3">
    <w:name w:val="Normal (Web)"/>
    <w:basedOn w:val="a"/>
    <w:uiPriority w:val="99"/>
    <w:unhideWhenUsed/>
    <w:rsid w:val="00DB48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ncpi">
    <w:name w:val="titlencpi"/>
    <w:basedOn w:val="a"/>
    <w:rsid w:val="00DB4839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newncpi">
    <w:name w:val="newncpi"/>
    <w:basedOn w:val="a"/>
    <w:rsid w:val="00DB4839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rsid w:val="00DB4839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B483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B483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B4839"/>
    <w:rPr>
      <w:rFonts w:ascii="Times New Roman" w:hAnsi="Times New Roman" w:cs="Times New Roman" w:hint="default"/>
    </w:rPr>
  </w:style>
  <w:style w:type="paragraph" w:styleId="a4">
    <w:name w:val="List Paragraph"/>
    <w:basedOn w:val="a"/>
    <w:uiPriority w:val="34"/>
    <w:qFormat/>
    <w:rsid w:val="00DB4839"/>
    <w:pPr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</w:rPr>
  </w:style>
  <w:style w:type="character" w:styleId="a5">
    <w:name w:val="FollowedHyperlink"/>
    <w:basedOn w:val="a0"/>
    <w:uiPriority w:val="99"/>
    <w:semiHidden/>
    <w:unhideWhenUsed/>
    <w:rsid w:val="008F714D"/>
    <w:rPr>
      <w:color w:val="154C94"/>
      <w:u w:val="single"/>
    </w:rPr>
  </w:style>
  <w:style w:type="character" w:styleId="a6">
    <w:name w:val="Strong"/>
    <w:basedOn w:val="a0"/>
    <w:uiPriority w:val="22"/>
    <w:qFormat/>
    <w:rsid w:val="00BF640A"/>
    <w:rPr>
      <w:b/>
      <w:bCs/>
    </w:rPr>
  </w:style>
  <w:style w:type="character" w:styleId="a7">
    <w:name w:val="Hyperlink"/>
    <w:basedOn w:val="a0"/>
    <w:uiPriority w:val="99"/>
    <w:unhideWhenUsed/>
    <w:rsid w:val="00BF640A"/>
    <w:rPr>
      <w:color w:val="0000FF"/>
      <w:u w:val="single"/>
    </w:rPr>
  </w:style>
  <w:style w:type="paragraph" w:customStyle="1" w:styleId="titlep">
    <w:name w:val="titlep"/>
    <w:basedOn w:val="a"/>
    <w:rsid w:val="001C11EC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onestring">
    <w:name w:val="onestring"/>
    <w:basedOn w:val="a"/>
    <w:rsid w:val="001C11EC"/>
    <w:pPr>
      <w:spacing w:after="0" w:line="240" w:lineRule="auto"/>
      <w:jc w:val="right"/>
    </w:pPr>
    <w:rPr>
      <w:rFonts w:ascii="Times New Roman" w:hAnsi="Times New Roman" w:cs="Times New Roman"/>
    </w:rPr>
  </w:style>
  <w:style w:type="paragraph" w:customStyle="1" w:styleId="snoski">
    <w:name w:val="snoski"/>
    <w:basedOn w:val="a"/>
    <w:rsid w:val="001C11EC"/>
    <w:pPr>
      <w:spacing w:after="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append">
    <w:name w:val="append"/>
    <w:basedOn w:val="a"/>
    <w:rsid w:val="001C11EC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1C11EC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1C11EC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617C6C"/>
    <w:rPr>
      <w:rFonts w:ascii="Times New Roman" w:eastAsia="Times New Roman" w:hAnsi="Times New Roman" w:cs="Times New Roman"/>
      <w:sz w:val="30"/>
      <w:szCs w:val="20"/>
    </w:rPr>
  </w:style>
  <w:style w:type="character" w:customStyle="1" w:styleId="table100">
    <w:name w:val="table10 Знак"/>
    <w:link w:val="table10"/>
    <w:rsid w:val="00617C6C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617C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rsid w:val="00617C6C"/>
    <w:pPr>
      <w:autoSpaceDE w:val="0"/>
      <w:autoSpaceDN w:val="0"/>
      <w:adjustRightInd w:val="0"/>
      <w:spacing w:after="0" w:line="240" w:lineRule="auto"/>
    </w:pPr>
    <w:rPr>
      <w:rFonts w:ascii="Tahoma" w:eastAsiaTheme="minorHAnsi" w:hAnsi="Tahoma" w:cs="Tahoma"/>
      <w:sz w:val="20"/>
      <w:szCs w:val="20"/>
      <w:lang w:eastAsia="en-US"/>
    </w:rPr>
  </w:style>
  <w:style w:type="character" w:styleId="a8">
    <w:name w:val="Unresolved Mention"/>
    <w:basedOn w:val="a0"/>
    <w:uiPriority w:val="99"/>
    <w:semiHidden/>
    <w:unhideWhenUsed/>
    <w:rsid w:val="004C5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3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5442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Пискун</dc:creator>
  <cp:keywords/>
  <dc:description/>
  <cp:lastModifiedBy>Марина Пискун</cp:lastModifiedBy>
  <cp:revision>32</cp:revision>
  <dcterms:created xsi:type="dcterms:W3CDTF">2022-08-08T07:23:00Z</dcterms:created>
  <dcterms:modified xsi:type="dcterms:W3CDTF">2026-04-11T08:33:00Z</dcterms:modified>
</cp:coreProperties>
</file>