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7053"/>
      </w:tblGrid>
      <w:tr w:rsidR="003A0F66" w:rsidRPr="00973F25" w:rsidTr="003A0F66">
        <w:trPr>
          <w:trHeight w:val="222"/>
          <w:jc w:val="right"/>
        </w:trPr>
        <w:tc>
          <w:tcPr>
            <w:tcW w:w="9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ИЗВЕЩЕНИЕ </w:t>
            </w:r>
          </w:p>
          <w:p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проведении аукциона по продаже пустующего жилого дома</w:t>
            </w:r>
          </w:p>
          <w:p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3F25" w:rsidRPr="00973F25" w:rsidTr="00AA2404">
        <w:trPr>
          <w:trHeight w:val="222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3A0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предмета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8C1206" w:rsidRDefault="00973F25" w:rsidP="0097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120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973F25" w:rsidRDefault="00B80FCD" w:rsidP="00AA2404">
            <w:pPr>
              <w:tabs>
                <w:tab w:val="left" w:pos="142"/>
                <w:tab w:val="left" w:pos="284"/>
              </w:tabs>
              <w:spacing w:after="0" w:line="240" w:lineRule="auto"/>
              <w:ind w:left="-16"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>марта 2025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в 15-00 в здании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Новомышского</w:t>
            </w:r>
            <w:proofErr w:type="spellEnd"/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>исполкома</w:t>
            </w:r>
            <w:proofErr w:type="spellEnd"/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Республика Беларусь, Брестская область,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Новая Мышь, ул. Парковая, 6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12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C1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F25" w:rsidRPr="00973F25" w:rsidTr="001F66DF">
        <w:trPr>
          <w:trHeight w:val="1153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096058" w:rsidRDefault="00946BC9" w:rsidP="00730833">
            <w:pPr>
              <w:pStyle w:val="c0"/>
              <w:spacing w:before="0" w:beforeAutospacing="0"/>
              <w:jc w:val="center"/>
            </w:pPr>
            <w:proofErr w:type="spellStart"/>
            <w:r>
              <w:rPr>
                <w:rStyle w:val="c8"/>
              </w:rPr>
              <w:t>Новомышский</w:t>
            </w:r>
            <w:proofErr w:type="spellEnd"/>
            <w:r w:rsidR="00973F25">
              <w:rPr>
                <w:rStyle w:val="c8"/>
              </w:rPr>
              <w:t xml:space="preserve"> сельский исполнительный комитет </w:t>
            </w:r>
            <w:r w:rsidR="00B80FCD">
              <w:rPr>
                <w:rStyle w:val="c8"/>
              </w:rPr>
              <w:t xml:space="preserve">   </w:t>
            </w:r>
            <w:proofErr w:type="spellStart"/>
            <w:r w:rsidR="002E5EB3">
              <w:rPr>
                <w:rStyle w:val="c8"/>
              </w:rPr>
              <w:t>Барановичский</w:t>
            </w:r>
            <w:proofErr w:type="spellEnd"/>
            <w:r w:rsidR="00973F25">
              <w:rPr>
                <w:rStyle w:val="c8"/>
              </w:rPr>
              <w:t xml:space="preserve"> </w:t>
            </w:r>
            <w:proofErr w:type="gramStart"/>
            <w:r w:rsidR="00973F25">
              <w:rPr>
                <w:rStyle w:val="c8"/>
              </w:rPr>
              <w:t>район,  </w:t>
            </w:r>
            <w:r>
              <w:rPr>
                <w:rStyle w:val="c8"/>
              </w:rPr>
              <w:t>д</w:t>
            </w:r>
            <w:r w:rsidR="00973F25">
              <w:rPr>
                <w:rStyle w:val="c8"/>
              </w:rPr>
              <w:t>.</w:t>
            </w:r>
            <w:proofErr w:type="gramEnd"/>
            <w:r w:rsidR="00973F25">
              <w:rPr>
                <w:rStyle w:val="c8"/>
              </w:rPr>
              <w:t xml:space="preserve"> </w:t>
            </w:r>
            <w:r>
              <w:rPr>
                <w:rStyle w:val="c8"/>
              </w:rPr>
              <w:t>Новая Мышь, ул. Парковая</w:t>
            </w:r>
            <w:r w:rsidR="00973F25">
              <w:rPr>
                <w:rStyle w:val="c8"/>
              </w:rPr>
              <w:t>, д.</w:t>
            </w:r>
            <w:r>
              <w:rPr>
                <w:rStyle w:val="c8"/>
              </w:rPr>
              <w:t>6</w:t>
            </w:r>
            <w:r w:rsidR="00F13E9D">
              <w:rPr>
                <w:rStyle w:val="c8"/>
              </w:rPr>
              <w:t xml:space="preserve">.    </w:t>
            </w:r>
            <w:r w:rsidR="00096058">
              <w:rPr>
                <w:rStyle w:val="c8"/>
              </w:rPr>
              <w:t xml:space="preserve"> </w:t>
            </w:r>
            <w:r w:rsidR="00973F25">
              <w:rPr>
                <w:rStyle w:val="c8"/>
              </w:rPr>
              <w:t xml:space="preserve"> </w:t>
            </w:r>
            <w:r w:rsidR="00096058">
              <w:rPr>
                <w:rStyle w:val="c8"/>
              </w:rPr>
              <w:t>К</w:t>
            </w:r>
            <w:r w:rsidR="00973F25">
              <w:rPr>
                <w:rStyle w:val="c8"/>
              </w:rPr>
              <w:t>онт. тел.: (80</w:t>
            </w:r>
            <w:r w:rsidR="002E5EB3">
              <w:rPr>
                <w:rStyle w:val="c8"/>
              </w:rPr>
              <w:t>163</w:t>
            </w:r>
            <w:r w:rsidR="00973F25">
              <w:rPr>
                <w:rStyle w:val="c8"/>
              </w:rPr>
              <w:t>)</w:t>
            </w:r>
            <w:r w:rsidR="00ED2B5B">
              <w:rPr>
                <w:rStyle w:val="c8"/>
              </w:rPr>
              <w:t xml:space="preserve"> </w:t>
            </w:r>
            <w:r w:rsidR="00096058">
              <w:rPr>
                <w:rStyle w:val="c8"/>
              </w:rPr>
              <w:t xml:space="preserve">64 25 </w:t>
            </w:r>
            <w:r>
              <w:rPr>
                <w:rStyle w:val="c8"/>
              </w:rPr>
              <w:t>60</w:t>
            </w:r>
            <w:r w:rsidR="00096058">
              <w:rPr>
                <w:rStyle w:val="c8"/>
              </w:rPr>
              <w:t>,</w:t>
            </w:r>
            <w:r w:rsidR="00C85BD5">
              <w:rPr>
                <w:rStyle w:val="c8"/>
              </w:rPr>
              <w:t xml:space="preserve"> </w:t>
            </w:r>
            <w:r>
              <w:rPr>
                <w:rStyle w:val="c8"/>
              </w:rPr>
              <w:t>64 25 59</w:t>
            </w:r>
            <w:r w:rsidR="00973F25">
              <w:rPr>
                <w:rStyle w:val="c8"/>
              </w:rPr>
              <w:t xml:space="preserve">. </w:t>
            </w:r>
            <w:r w:rsidR="002E5EB3">
              <w:rPr>
                <w:rStyle w:val="c8"/>
              </w:rPr>
              <w:t xml:space="preserve">                                                   </w:t>
            </w:r>
            <w:proofErr w:type="spellStart"/>
            <w:r w:rsidR="00973F25">
              <w:rPr>
                <w:rStyle w:val="c8"/>
              </w:rPr>
              <w:t>Эл.адрес</w:t>
            </w:r>
            <w:proofErr w:type="spellEnd"/>
            <w:r w:rsidR="00973F25">
              <w:rPr>
                <w:rStyle w:val="c8"/>
              </w:rPr>
              <w:t xml:space="preserve">: </w:t>
            </w:r>
            <w:proofErr w:type="spellStart"/>
            <w:r>
              <w:rPr>
                <w:rStyle w:val="c18"/>
                <w:lang w:val="en-US"/>
              </w:rPr>
              <w:t>nmysh</w:t>
            </w:r>
            <w:proofErr w:type="spellEnd"/>
            <w:r w:rsidR="00AA2404" w:rsidRPr="00AA2404">
              <w:rPr>
                <w:rStyle w:val="c18"/>
              </w:rPr>
              <w:t>@b</w:t>
            </w:r>
            <w:bookmarkStart w:id="0" w:name="_GoBack"/>
            <w:bookmarkEnd w:id="0"/>
            <w:r w:rsidR="00AA2404" w:rsidRPr="00AA2404">
              <w:rPr>
                <w:rStyle w:val="c18"/>
              </w:rPr>
              <w:t>arrik.gov.by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2E5EB3" w:rsidRDefault="002E5EB3" w:rsidP="00946BC9">
            <w:pPr>
              <w:tabs>
                <w:tab w:val="left" w:pos="599"/>
              </w:tabs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Брестская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973F25"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Барановичский райо</w:t>
            </w:r>
            <w:r w:rsidR="00973F25"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н, д. </w:t>
            </w:r>
            <w:proofErr w:type="spellStart"/>
            <w:r w:rsidR="00946BC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Деревная</w:t>
            </w:r>
            <w:proofErr w:type="spellEnd"/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</w:t>
            </w:r>
            <w:r w:rsidR="00946BC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ул. Коммунистическая, 11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973F25" w:rsidRDefault="00973F25" w:rsidP="00096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Одноэтажный одноквартирный брусчатый жилой дом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общая площадь </w:t>
            </w:r>
            <w:r w:rsidR="000960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2E5E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жилая площадь </w:t>
            </w:r>
            <w:r w:rsidR="000960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2E5E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.) с </w:t>
            </w:r>
            <w:r w:rsidR="000960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кирпичной летней кухней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0960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деревянным сараем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колодцем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8101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Печное отопление, электроснабжение.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C40AFC" w:rsidRDefault="00973F25" w:rsidP="00C840EA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0A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40A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строительства и обслуживания одноквартирного жилого дома</w:t>
            </w:r>
            <w:r w:rsidR="00C840E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площадью 0,10 га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973F25" w:rsidRDefault="00C840EA" w:rsidP="00C840EA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 два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белорусских рубля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AA2404" w:rsidRDefault="00AA2404" w:rsidP="001830D8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1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0% от начальной цены (</w:t>
            </w:r>
            <w:r w:rsidR="00C840E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4,2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бел.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). Задаток перечисляется на расчетный </w:t>
            </w:r>
            <w:proofErr w:type="gramStart"/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счет:  </w:t>
            </w:r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BY</w:t>
            </w:r>
            <w:proofErr w:type="gramEnd"/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36AKBB36002111400090000000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0D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ОАО АСБ «</w:t>
            </w:r>
            <w:proofErr w:type="spellStart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0FCD">
              <w:rPr>
                <w:rFonts w:ascii="Times New Roman" w:hAnsi="Times New Roman" w:cs="Times New Roman"/>
                <w:sz w:val="24"/>
                <w:szCs w:val="24"/>
              </w:rPr>
              <w:t xml:space="preserve"> ЦБУ №127,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АКВВВY2X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C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УНП </w:t>
            </w:r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200676206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код платежа </w:t>
            </w:r>
            <w:r w:rsidR="00BA52A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04805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Получатель – </w:t>
            </w:r>
            <w:proofErr w:type="spellStart"/>
            <w:r w:rsidR="00946BC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Новомышский</w:t>
            </w:r>
            <w:proofErr w:type="spellEnd"/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</w:tr>
      <w:tr w:rsidR="00973F25" w:rsidRPr="00973F25" w:rsidTr="00B80FCD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25" w:rsidRPr="00973F25" w:rsidRDefault="00B80FCD" w:rsidP="007267DC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AA2404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асходы на извещение в СМИ</w:t>
            </w:r>
            <w:r w:rsidR="007267DC">
              <w:t xml:space="preserve"> </w:t>
            </w:r>
            <w:r w:rsidR="007267DC" w:rsidRPr="007267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согласно актам выполненных работ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AA2404" w:rsidRDefault="00973F25" w:rsidP="007267DC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даты объявления аукциона до </w:t>
            </w:r>
            <w:r w:rsidR="00B80F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3 марта 2025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года (включительно)</w:t>
            </w:r>
            <w:r w:rsidR="00AA2404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 8.00 до 13.00 и с 14.00 до 16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973F25" w:rsidRPr="00973F25" w:rsidRDefault="00973F25" w:rsidP="00AA2404">
      <w:pPr>
        <w:pStyle w:val="a4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Аукцион проводится в соответствии с Указом Президента Республики Беларусь от                     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</w:t>
      </w:r>
      <w:proofErr w:type="gramStart"/>
      <w:r w:rsidRPr="00973F25">
        <w:rPr>
          <w:rStyle w:val="c1"/>
          <w:rFonts w:ascii="Times New Roman" w:hAnsi="Times New Roman" w:cs="Times New Roman"/>
          <w:sz w:val="24"/>
          <w:szCs w:val="24"/>
        </w:rPr>
        <w:t>от  23.09.2021</w:t>
      </w:r>
      <w:proofErr w:type="gramEnd"/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№ 547 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2"/>
          <w:rFonts w:ascii="Times New Roman" w:hAnsi="Times New Roman" w:cs="Times New Roman"/>
          <w:sz w:val="24"/>
          <w:szCs w:val="24"/>
        </w:rPr>
        <w:t>Для участия в аукционе необходимо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1. подать заявление об участии в аукционе по установленной форме;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2. предоставить квитанцию об оплате суммы задатка;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4. заключить соглашение с местным исполнительным комитетом о правах, обязанностях и ответственности сторон.</w:t>
      </w:r>
    </w:p>
    <w:p w:rsidR="00973F25" w:rsidRPr="00973F25" w:rsidRDefault="00973F25" w:rsidP="00730833">
      <w:pPr>
        <w:tabs>
          <w:tab w:val="left" w:pos="142"/>
          <w:tab w:val="left" w:pos="28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Всем желающим предоставляется возможность ознакомиться с пустующим жилым домом на местности</w:t>
      </w:r>
      <w:r w:rsidRPr="00973F25">
        <w:rPr>
          <w:rFonts w:ascii="Times New Roman" w:hAnsi="Times New Roman" w:cs="Times New Roman"/>
          <w:sz w:val="24"/>
          <w:szCs w:val="24"/>
        </w:rPr>
        <w:t xml:space="preserve"> каждый четверг недели после опубликования настоящего извещения в СМИ по предварительной записи в комиссии по телефону 8-0163-</w:t>
      </w:r>
      <w:r w:rsidR="00C840EA">
        <w:rPr>
          <w:rFonts w:ascii="Times New Roman" w:hAnsi="Times New Roman" w:cs="Times New Roman"/>
          <w:sz w:val="24"/>
          <w:szCs w:val="24"/>
        </w:rPr>
        <w:t>64-25-</w:t>
      </w:r>
      <w:proofErr w:type="gramStart"/>
      <w:r w:rsidR="00C840EA">
        <w:rPr>
          <w:rFonts w:ascii="Times New Roman" w:hAnsi="Times New Roman" w:cs="Times New Roman"/>
          <w:sz w:val="24"/>
          <w:szCs w:val="24"/>
        </w:rPr>
        <w:t>60</w:t>
      </w:r>
      <w:r w:rsidRPr="00973F25">
        <w:rPr>
          <w:rFonts w:ascii="Times New Roman" w:hAnsi="Times New Roman" w:cs="Times New Roman"/>
          <w:sz w:val="24"/>
          <w:szCs w:val="24"/>
        </w:rPr>
        <w:t xml:space="preserve">, </w:t>
      </w:r>
      <w:r w:rsidR="007308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308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840EA">
        <w:rPr>
          <w:rFonts w:ascii="Times New Roman" w:hAnsi="Times New Roman" w:cs="Times New Roman"/>
          <w:sz w:val="24"/>
          <w:szCs w:val="24"/>
        </w:rPr>
        <w:t>8-0163-64-25-59</w:t>
      </w:r>
      <w:r w:rsidR="00ED2B5B">
        <w:rPr>
          <w:rFonts w:ascii="Times New Roman" w:hAnsi="Times New Roman" w:cs="Times New Roman"/>
          <w:sz w:val="24"/>
          <w:szCs w:val="24"/>
        </w:rPr>
        <w:t>.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7"/>
          <w:rFonts w:ascii="Times New Roman" w:hAnsi="Times New Roman" w:cs="Times New Roman"/>
          <w:sz w:val="24"/>
          <w:szCs w:val="24"/>
        </w:rPr>
        <w:lastRenderedPageBreak/>
        <w:t>Условия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206">
        <w:rPr>
          <w:rStyle w:val="c1"/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8C1206">
        <w:rPr>
          <w:rStyle w:val="c1"/>
          <w:rFonts w:ascii="Times New Roman" w:hAnsi="Times New Roman" w:cs="Times New Roman"/>
          <w:sz w:val="24"/>
          <w:szCs w:val="24"/>
        </w:rPr>
        <w:t xml:space="preserve"> принятия соответствующего решения – обратиться в </w:t>
      </w:r>
      <w:r w:rsidR="008C1206" w:rsidRPr="008C12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Барановичский филиал республиканского унитарного предприятия «Брестское агентство по государственной регистрации и земельному кадастру» (г. Барановичи, ул. Брестская, 186)</w:t>
      </w:r>
      <w:r w:rsidR="008C1206" w:rsidRPr="008C12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C1206">
        <w:rPr>
          <w:rStyle w:val="c1"/>
          <w:rFonts w:ascii="Times New Roman" w:hAnsi="Times New Roman" w:cs="Times New Roman"/>
          <w:sz w:val="24"/>
          <w:szCs w:val="24"/>
        </w:rPr>
        <w:t>за государственной регистрацией земельного участка и жилого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дома.</w:t>
      </w:r>
    </w:p>
    <w:sectPr w:rsidR="00973F25" w:rsidRPr="00973F25" w:rsidSect="0028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143BA"/>
    <w:multiLevelType w:val="hybridMultilevel"/>
    <w:tmpl w:val="CE5AD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35EA"/>
    <w:multiLevelType w:val="hybridMultilevel"/>
    <w:tmpl w:val="9FD8BCA0"/>
    <w:lvl w:ilvl="0" w:tplc="76062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B6"/>
    <w:rsid w:val="00096058"/>
    <w:rsid w:val="00170C9A"/>
    <w:rsid w:val="001830D8"/>
    <w:rsid w:val="001F66DF"/>
    <w:rsid w:val="002822C3"/>
    <w:rsid w:val="002E5EB3"/>
    <w:rsid w:val="003942EC"/>
    <w:rsid w:val="003A0F66"/>
    <w:rsid w:val="00534CF3"/>
    <w:rsid w:val="00702593"/>
    <w:rsid w:val="007267DC"/>
    <w:rsid w:val="00730833"/>
    <w:rsid w:val="008101BE"/>
    <w:rsid w:val="008C1206"/>
    <w:rsid w:val="00946BC9"/>
    <w:rsid w:val="00973F25"/>
    <w:rsid w:val="009B7549"/>
    <w:rsid w:val="00A82DB6"/>
    <w:rsid w:val="00AA2404"/>
    <w:rsid w:val="00B25445"/>
    <w:rsid w:val="00B80FCD"/>
    <w:rsid w:val="00BA52AD"/>
    <w:rsid w:val="00C40AFC"/>
    <w:rsid w:val="00C840EA"/>
    <w:rsid w:val="00C85BD5"/>
    <w:rsid w:val="00ED2B5B"/>
    <w:rsid w:val="00F1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04CED-9527-4B3D-BB51-83495E5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73F25"/>
  </w:style>
  <w:style w:type="paragraph" w:customStyle="1" w:styleId="c15">
    <w:name w:val="c1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73F25"/>
  </w:style>
  <w:style w:type="paragraph" w:customStyle="1" w:styleId="c11">
    <w:name w:val="c11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73F25"/>
  </w:style>
  <w:style w:type="character" w:customStyle="1" w:styleId="c17">
    <w:name w:val="c17"/>
    <w:basedOn w:val="a0"/>
    <w:rsid w:val="00973F25"/>
  </w:style>
  <w:style w:type="paragraph" w:customStyle="1" w:styleId="c0">
    <w:name w:val="c0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73F25"/>
  </w:style>
  <w:style w:type="character" w:customStyle="1" w:styleId="c18">
    <w:name w:val="c18"/>
    <w:basedOn w:val="a0"/>
    <w:rsid w:val="00973F25"/>
  </w:style>
  <w:style w:type="paragraph" w:styleId="a3">
    <w:name w:val="List Paragraph"/>
    <w:basedOn w:val="a"/>
    <w:uiPriority w:val="34"/>
    <w:qFormat/>
    <w:rsid w:val="00973F25"/>
    <w:pPr>
      <w:ind w:left="720"/>
      <w:contextualSpacing/>
    </w:pPr>
  </w:style>
  <w:style w:type="paragraph" w:styleId="a4">
    <w:name w:val="No Spacing"/>
    <w:uiPriority w:val="1"/>
    <w:qFormat/>
    <w:rsid w:val="00973F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B5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B5B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Тикунова</dc:creator>
  <cp:lastModifiedBy>User</cp:lastModifiedBy>
  <cp:revision>7</cp:revision>
  <cp:lastPrinted>2025-01-22T10:51:00Z</cp:lastPrinted>
  <dcterms:created xsi:type="dcterms:W3CDTF">2025-01-22T06:36:00Z</dcterms:created>
  <dcterms:modified xsi:type="dcterms:W3CDTF">2025-01-22T10:53:00Z</dcterms:modified>
</cp:coreProperties>
</file>